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23D9E68C" w14:textId="77777777" w:rsidTr="00215ADD">
        <w:tc>
          <w:tcPr>
            <w:tcW w:w="509" w:type="dxa"/>
          </w:tcPr>
          <w:p w14:paraId="749CBF2C"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3C5F01EE" w14:textId="19A07933" w:rsidR="00672BFD" w:rsidRPr="00672BFD" w:rsidRDefault="00B510A4" w:rsidP="00C94DF2">
            <w:pPr>
              <w:pStyle w:val="afff9"/>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hint="eastAsia"/>
                <w:sz w:val="21"/>
                <w:szCs w:val="21"/>
              </w:rPr>
              <w:fldChar w:fldCharType="begin">
                <w:ffData>
                  <w:name w:val="ICS"/>
                  <w:enabled/>
                  <w:calcOnExit w:val="0"/>
                  <w:textInput>
                    <w:default w:val="65.150"/>
                  </w:textInput>
                </w:ffData>
              </w:fldChar>
            </w:r>
            <w:bookmarkStart w:id="0" w:name="ICS"/>
            <w:r>
              <w:rPr>
                <w:rFonts w:ascii="黑体" w:eastAsia="黑体" w:hAnsi="黑体" w:hint="eastAsia"/>
                <w:sz w:val="21"/>
                <w:szCs w:val="21"/>
              </w:rPr>
              <w:instrText xml:space="preserve"> </w:instrText>
            </w:r>
            <w:r>
              <w:rPr>
                <w:rFonts w:ascii="黑体" w:eastAsia="黑体" w:hAnsi="黑体"/>
                <w:sz w:val="21"/>
                <w:szCs w:val="21"/>
              </w:rPr>
              <w:instrText>FORMTEXT</w:instrText>
            </w:r>
            <w:r>
              <w:rPr>
                <w:rFonts w:ascii="黑体" w:eastAsia="黑体" w:hAnsi="黑体" w:hint="eastAsia"/>
                <w:sz w:val="21"/>
                <w:szCs w:val="21"/>
              </w:rPr>
              <w:instrText xml:space="preserve"> </w:instrText>
            </w:r>
            <w:r>
              <w:rPr>
                <w:rFonts w:ascii="黑体" w:eastAsia="黑体" w:hAnsi="黑体" w:hint="eastAsia"/>
                <w:sz w:val="21"/>
                <w:szCs w:val="21"/>
              </w:rPr>
            </w:r>
            <w:r>
              <w:rPr>
                <w:rFonts w:ascii="黑体" w:eastAsia="黑体" w:hAnsi="黑体" w:hint="eastAsia"/>
                <w:sz w:val="21"/>
                <w:szCs w:val="21"/>
              </w:rPr>
              <w:fldChar w:fldCharType="separate"/>
            </w:r>
            <w:r>
              <w:rPr>
                <w:rFonts w:ascii="黑体" w:eastAsia="黑体" w:hAnsi="黑体" w:hint="eastAsia"/>
                <w:noProof/>
                <w:sz w:val="21"/>
                <w:szCs w:val="21"/>
              </w:rPr>
              <w:t>65.150</w:t>
            </w:r>
            <w:r>
              <w:rPr>
                <w:rFonts w:ascii="黑体" w:eastAsia="黑体" w:hAnsi="黑体" w:hint="eastAsia"/>
                <w:sz w:val="21"/>
                <w:szCs w:val="21"/>
              </w:rPr>
              <w:fldChar w:fldCharType="end"/>
            </w:r>
            <w:bookmarkEnd w:id="0"/>
          </w:p>
        </w:tc>
      </w:tr>
      <w:tr w:rsidR="007B7453" w:rsidRPr="00672BFD" w14:paraId="7918CAC7" w14:textId="77777777" w:rsidTr="00215ADD">
        <w:tc>
          <w:tcPr>
            <w:tcW w:w="509" w:type="dxa"/>
          </w:tcPr>
          <w:p w14:paraId="796E4F97"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76C7B85F" w14:textId="77777777" w:rsidTr="008A173B">
              <w:trPr>
                <w:trHeight w:hRule="exact" w:val="1021"/>
              </w:trPr>
              <w:tc>
                <w:tcPr>
                  <w:tcW w:w="9242" w:type="dxa"/>
                  <w:vAlign w:val="center"/>
                </w:tcPr>
                <w:p w14:paraId="17F03FAE" w14:textId="4A2DD5DE" w:rsidR="000F4050" w:rsidRDefault="007B6032" w:rsidP="00923D67">
                  <w:pPr>
                    <w:pStyle w:val="affff5"/>
                    <w:framePr w:w="0" w:hRule="auto" w:wrap="auto" w:hAnchor="text" w:xAlign="left" w:yAlign="inline" w:anchorLock="0"/>
                    <w:ind w:left="420" w:right="624"/>
                    <w:rPr>
                      <w:rFonts w:ascii="宋体" w:hAnsi="宋体" w:hint="eastAsia"/>
                      <w:sz w:val="28"/>
                      <w:szCs w:val="28"/>
                    </w:rPr>
                  </w:pPr>
                  <w:r w:rsidRPr="00AA52A1">
                    <w:rPr>
                      <w:noProof/>
                    </w:rPr>
                    <w:drawing>
                      <wp:inline distT="0" distB="0" distL="0" distR="0" wp14:anchorId="64705862" wp14:editId="44FB8244">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7FC13C4C" wp14:editId="254F985A">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DD3489">
                    <w:rPr>
                      <w:rFonts w:hint="eastAsia"/>
                    </w:rPr>
                    <w:t>SCFA</w:t>
                  </w:r>
                  <w:r w:rsidR="009C3257">
                    <w:fldChar w:fldCharType="end"/>
                  </w:r>
                  <w:bookmarkEnd w:id="1"/>
                </w:p>
              </w:tc>
            </w:tr>
          </w:tbl>
          <w:p w14:paraId="66F8FD42" w14:textId="32E78E7E" w:rsidR="00FB231D" w:rsidRPr="00672BFD" w:rsidRDefault="00B510A4"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hint="eastAsia"/>
                <w:sz w:val="21"/>
                <w:szCs w:val="21"/>
              </w:rPr>
              <w:fldChar w:fldCharType="begin">
                <w:ffData>
                  <w:name w:val="CSDN"/>
                  <w:enabled/>
                  <w:calcOnExit w:val="0"/>
                  <w:textInput>
                    <w:default w:val="B 44"/>
                  </w:textInput>
                </w:ffData>
              </w:fldChar>
            </w:r>
            <w:bookmarkStart w:id="2" w:name="CSDN"/>
            <w:r>
              <w:rPr>
                <w:rFonts w:ascii="黑体" w:eastAsia="黑体" w:hAnsi="黑体" w:hint="eastAsia"/>
                <w:sz w:val="21"/>
                <w:szCs w:val="21"/>
              </w:rPr>
              <w:instrText xml:space="preserve"> </w:instrText>
            </w:r>
            <w:r>
              <w:rPr>
                <w:rFonts w:ascii="黑体" w:eastAsia="黑体" w:hAnsi="黑体"/>
                <w:sz w:val="21"/>
                <w:szCs w:val="21"/>
              </w:rPr>
              <w:instrText>FORMTEXT</w:instrText>
            </w:r>
            <w:r>
              <w:rPr>
                <w:rFonts w:ascii="黑体" w:eastAsia="黑体" w:hAnsi="黑体" w:hint="eastAsia"/>
                <w:sz w:val="21"/>
                <w:szCs w:val="21"/>
              </w:rPr>
              <w:instrText xml:space="preserve"> </w:instrText>
            </w:r>
            <w:r>
              <w:rPr>
                <w:rFonts w:ascii="黑体" w:eastAsia="黑体" w:hAnsi="黑体" w:hint="eastAsia"/>
                <w:sz w:val="21"/>
                <w:szCs w:val="21"/>
              </w:rPr>
            </w:r>
            <w:r>
              <w:rPr>
                <w:rFonts w:ascii="黑体" w:eastAsia="黑体" w:hAnsi="黑体" w:hint="eastAsia"/>
                <w:sz w:val="21"/>
                <w:szCs w:val="21"/>
              </w:rPr>
              <w:fldChar w:fldCharType="separate"/>
            </w:r>
            <w:r>
              <w:rPr>
                <w:rFonts w:ascii="黑体" w:eastAsia="黑体" w:hAnsi="黑体" w:hint="eastAsia"/>
                <w:noProof/>
                <w:sz w:val="21"/>
                <w:szCs w:val="21"/>
              </w:rPr>
              <w:t>B 44</w:t>
            </w:r>
            <w:r>
              <w:rPr>
                <w:rFonts w:ascii="黑体" w:eastAsia="黑体" w:hAnsi="黑体" w:hint="eastAsia"/>
                <w:sz w:val="21"/>
                <w:szCs w:val="21"/>
              </w:rPr>
              <w:fldChar w:fldCharType="end"/>
            </w:r>
            <w:bookmarkEnd w:id="2"/>
          </w:p>
        </w:tc>
      </w:tr>
    </w:tbl>
    <w:bookmarkStart w:id="3" w:name="_Hlk26473981"/>
    <w:p w14:paraId="47283385" w14:textId="21DBA7FA" w:rsidR="0000040A" w:rsidRPr="007B7453" w:rsidRDefault="007B7453" w:rsidP="000107E0">
      <w:pPr>
        <w:pStyle w:val="affff6"/>
        <w:framePr w:w="9639" w:h="624" w:hRule="exact" w:hSpace="181" w:vSpace="181" w:wrap="around" w:hAnchor="page" w:x="1305" w:y="2269"/>
        <w:rPr>
          <w:rFonts w:ascii="黑体" w:eastAsia="黑体" w:hAnsi="黑体" w:hint="eastAsia"/>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DD3489">
        <w:rPr>
          <w:rFonts w:ascii="黑体" w:eastAsia="黑体" w:hint="eastAsia"/>
          <w:b w:val="0"/>
          <w:w w:val="100"/>
          <w:sz w:val="48"/>
        </w:rPr>
        <w:t>中国渔业协会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6C4D5FA3" w14:textId="71136711" w:rsidR="00AA456B" w:rsidRPr="00A952D7" w:rsidRDefault="00AE2A69" w:rsidP="00A952D7">
      <w:pPr>
        <w:pStyle w:val="affffffffff3"/>
        <w:framePr w:wrap="auto"/>
      </w:pPr>
      <w:r>
        <w:t>T/</w:t>
      </w:r>
      <w:r w:rsidR="00B510A4">
        <w:fldChar w:fldCharType="begin">
          <w:ffData>
            <w:name w:val="文字1"/>
            <w:enabled/>
            <w:calcOnExit w:val="0"/>
            <w:textInput>
              <w:default w:val="SCFA"/>
            </w:textInput>
          </w:ffData>
        </w:fldChar>
      </w:r>
      <w:bookmarkStart w:id="5" w:name="文字1"/>
      <w:r w:rsidR="00B510A4">
        <w:instrText xml:space="preserve"> FORMTEXT </w:instrText>
      </w:r>
      <w:r w:rsidR="00B510A4">
        <w:fldChar w:fldCharType="separate"/>
      </w:r>
      <w:r w:rsidR="00B510A4">
        <w:t>SCFA</w:t>
      </w:r>
      <w:r w:rsidR="00B510A4">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923D67">
        <w:fldChar w:fldCharType="begin">
          <w:ffData>
            <w:name w:val="NSTD_CODE_B"/>
            <w:enabled/>
            <w:calcOnExit w:val="0"/>
            <w:textInput>
              <w:default w:val="2025"/>
            </w:textInput>
          </w:ffData>
        </w:fldChar>
      </w:r>
      <w:bookmarkStart w:id="7" w:name="NSTD_CODE_B"/>
      <w:r w:rsidR="00923D67">
        <w:instrText xml:space="preserve"> FORMTEXT </w:instrText>
      </w:r>
      <w:r w:rsidR="00923D67">
        <w:fldChar w:fldCharType="separate"/>
      </w:r>
      <w:r w:rsidR="00923D67">
        <w:t>2025</w:t>
      </w:r>
      <w:r w:rsidR="00923D67">
        <w:fldChar w:fldCharType="end"/>
      </w:r>
      <w:bookmarkEnd w:id="7"/>
    </w:p>
    <w:p w14:paraId="6F5AE6C0" w14:textId="40EBF044" w:rsidR="00E846C8" w:rsidRPr="001E4882" w:rsidRDefault="00087A77" w:rsidP="00A952D7">
      <w:pPr>
        <w:pStyle w:val="affffffffff4"/>
        <w:framePr w:wrap="auto"/>
        <w:rPr>
          <w:rFonts w:hAnsi="黑体" w:hint="eastAsia"/>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DD3489">
        <w:rPr>
          <w:rFonts w:hAnsi="黑体"/>
        </w:rPr>
        <w:t> </w:t>
      </w:r>
      <w:r w:rsidR="00DD3489">
        <w:rPr>
          <w:rFonts w:hAnsi="黑体"/>
        </w:rPr>
        <w:t> </w:t>
      </w:r>
      <w:r w:rsidR="00DD3489">
        <w:rPr>
          <w:rFonts w:hAnsi="黑体"/>
        </w:rPr>
        <w:t> </w:t>
      </w:r>
      <w:r w:rsidR="00DD3489">
        <w:rPr>
          <w:rFonts w:hAnsi="黑体"/>
        </w:rPr>
        <w:t> </w:t>
      </w:r>
      <w:r w:rsidR="00DD3489">
        <w:rPr>
          <w:rFonts w:hAnsi="黑体"/>
        </w:rPr>
        <w:t> </w:t>
      </w:r>
      <w:r w:rsidRPr="001E4882">
        <w:rPr>
          <w:rFonts w:hAnsi="黑体"/>
        </w:rPr>
        <w:fldChar w:fldCharType="end"/>
      </w:r>
      <w:bookmarkEnd w:id="8"/>
    </w:p>
    <w:p w14:paraId="0D533B61" w14:textId="77777777" w:rsidR="008F70BD" w:rsidRPr="007B7453" w:rsidRDefault="007439EB" w:rsidP="007B7453">
      <w:pPr>
        <w:spacing w:line="240" w:lineRule="auto"/>
        <w:rPr>
          <w:rFonts w:ascii="黑体" w:eastAsia="黑体" w:hAnsi="黑体" w:hint="eastAsia"/>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CA17D0A" wp14:editId="6A46B40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line w14:anchorId="6B822E85" id="直接连接符 7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4D19B3CE" w14:textId="77777777" w:rsidR="006816A4" w:rsidRDefault="006816A4" w:rsidP="0036429C">
      <w:pPr>
        <w:pStyle w:val="affff6"/>
        <w:framePr w:w="9639" w:h="6976" w:hRule="exact" w:hSpace="0" w:vSpace="0" w:wrap="around" w:hAnchor="page" w:y="6408"/>
        <w:jc w:val="center"/>
        <w:rPr>
          <w:rFonts w:ascii="黑体" w:eastAsia="黑体" w:hAnsi="黑体" w:hint="eastAsia"/>
          <w:b w:val="0"/>
          <w:bCs w:val="0"/>
          <w:w w:val="100"/>
        </w:rPr>
      </w:pPr>
    </w:p>
    <w:p w14:paraId="6E13CF2F" w14:textId="1A408C4F" w:rsidR="006816A4" w:rsidRDefault="00562308" w:rsidP="00463B77">
      <w:pPr>
        <w:pStyle w:val="affffffffff5"/>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DD3489">
        <w:rPr>
          <w:rFonts w:hint="eastAsia"/>
        </w:rPr>
        <w:t>观赏珊瑚养殖技术规范 石珊瑚</w:t>
      </w:r>
      <w:r>
        <w:fldChar w:fldCharType="end"/>
      </w:r>
      <w:bookmarkEnd w:id="9"/>
    </w:p>
    <w:p w14:paraId="090026C1" w14:textId="77777777" w:rsidR="00815419" w:rsidRPr="00815419" w:rsidRDefault="00815419" w:rsidP="00324EDD">
      <w:pPr>
        <w:framePr w:w="9639" w:h="6974" w:hRule="exact" w:wrap="around" w:vAnchor="page" w:hAnchor="page" w:x="1419" w:y="6408" w:anchorLock="1"/>
        <w:ind w:left="-1418"/>
      </w:pPr>
    </w:p>
    <w:p w14:paraId="65DB6425" w14:textId="4329B1AB"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DD3489" w:rsidRPr="00DD3489">
        <w:rPr>
          <w:rFonts w:eastAsia="黑体" w:hint="eastAsia"/>
          <w:noProof/>
          <w:szCs w:val="28"/>
        </w:rPr>
        <w:t>Technical standards for coral reef aquarium aquaculture Scleractinia</w:t>
      </w:r>
      <w:r>
        <w:rPr>
          <w:rFonts w:eastAsia="黑体"/>
          <w:noProof/>
          <w:szCs w:val="28"/>
        </w:rPr>
        <w:fldChar w:fldCharType="end"/>
      </w:r>
      <w:bookmarkEnd w:id="10"/>
    </w:p>
    <w:p w14:paraId="2C9DDBD3" w14:textId="77777777" w:rsidR="00815419" w:rsidRPr="00324EDD" w:rsidRDefault="00815419" w:rsidP="00324EDD">
      <w:pPr>
        <w:framePr w:w="9639" w:h="6974" w:hRule="exact" w:wrap="around" w:vAnchor="page" w:hAnchor="page" w:x="1419" w:y="6408" w:anchorLock="1"/>
        <w:spacing w:line="760" w:lineRule="exact"/>
        <w:ind w:left="-1418"/>
      </w:pPr>
    </w:p>
    <w:p w14:paraId="3F06F536"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08F9DE01" w14:textId="3FCFC572"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000000">
        <w:rPr>
          <w:noProof/>
          <w:sz w:val="24"/>
          <w:szCs w:val="28"/>
        </w:rPr>
      </w:r>
      <w:r w:rsidR="00000000">
        <w:rPr>
          <w:noProof/>
          <w:sz w:val="24"/>
          <w:szCs w:val="28"/>
        </w:rPr>
        <w:fldChar w:fldCharType="separate"/>
      </w:r>
      <w:r>
        <w:rPr>
          <w:noProof/>
          <w:sz w:val="24"/>
          <w:szCs w:val="28"/>
        </w:rPr>
        <w:fldChar w:fldCharType="end"/>
      </w:r>
      <w:bookmarkEnd w:id="11"/>
    </w:p>
    <w:p w14:paraId="74C6877B" w14:textId="0D44F167"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DD3489">
        <w:rPr>
          <w:noProof/>
          <w:sz w:val="21"/>
          <w:szCs w:val="28"/>
        </w:rPr>
        <w:t> </w:t>
      </w:r>
      <w:r w:rsidR="00DD3489">
        <w:rPr>
          <w:noProof/>
          <w:sz w:val="21"/>
          <w:szCs w:val="28"/>
        </w:rPr>
        <w:t> </w:t>
      </w:r>
      <w:r w:rsidR="00DD3489">
        <w:rPr>
          <w:noProof/>
          <w:sz w:val="21"/>
          <w:szCs w:val="28"/>
        </w:rPr>
        <w:t> </w:t>
      </w:r>
      <w:r w:rsidR="00DD3489">
        <w:rPr>
          <w:noProof/>
          <w:sz w:val="21"/>
          <w:szCs w:val="28"/>
        </w:rPr>
        <w:t> </w:t>
      </w:r>
      <w:r w:rsidR="00DD3489">
        <w:rPr>
          <w:noProof/>
          <w:sz w:val="21"/>
          <w:szCs w:val="28"/>
        </w:rPr>
        <w:t> </w:t>
      </w:r>
      <w:r>
        <w:rPr>
          <w:noProof/>
          <w:sz w:val="21"/>
          <w:szCs w:val="28"/>
        </w:rPr>
        <w:fldChar w:fldCharType="end"/>
      </w:r>
      <w:bookmarkEnd w:id="12"/>
    </w:p>
    <w:p w14:paraId="7F485F95" w14:textId="77777777"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000000">
        <w:rPr>
          <w:b/>
          <w:noProof/>
          <w:sz w:val="21"/>
          <w:szCs w:val="28"/>
        </w:rPr>
      </w:r>
      <w:r w:rsidR="00000000">
        <w:rPr>
          <w:b/>
          <w:noProof/>
          <w:sz w:val="21"/>
          <w:szCs w:val="28"/>
        </w:rPr>
        <w:fldChar w:fldCharType="separate"/>
      </w:r>
      <w:r w:rsidRPr="00A6537A">
        <w:rPr>
          <w:b/>
          <w:noProof/>
          <w:sz w:val="21"/>
          <w:szCs w:val="28"/>
        </w:rPr>
        <w:fldChar w:fldCharType="end"/>
      </w:r>
      <w:bookmarkEnd w:id="13"/>
    </w:p>
    <w:p w14:paraId="1687D888" w14:textId="79C0E0C4"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DD3489">
        <w:rPr>
          <w:rFonts w:ascii="黑体"/>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748AA78E"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064ADDBD" w14:textId="16928B6D" w:rsidR="007B7453" w:rsidRPr="004C7E8B" w:rsidRDefault="007B7453" w:rsidP="004C25A2">
      <w:pPr>
        <w:pStyle w:val="affffffff5"/>
        <w:framePr w:h="584" w:hRule="exact" w:hSpace="181" w:vSpace="181" w:wrap="around" w:y="14800"/>
        <w:rPr>
          <w:rFonts w:hAnsi="黑体" w:hint="eastAsia"/>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DD3489">
        <w:rPr>
          <w:rFonts w:hAnsi="黑体"/>
          <w:w w:val="100"/>
          <w:sz w:val="28"/>
        </w:rPr>
        <w:t> </w:t>
      </w:r>
      <w:r w:rsidR="00DD3489">
        <w:rPr>
          <w:rFonts w:hAnsi="黑体"/>
          <w:w w:val="100"/>
          <w:sz w:val="28"/>
        </w:rPr>
        <w:t> </w:t>
      </w:r>
      <w:r w:rsidR="00DD3489">
        <w:rPr>
          <w:rFonts w:hAnsi="黑体"/>
          <w:w w:val="100"/>
          <w:sz w:val="28"/>
        </w:rPr>
        <w:t> </w:t>
      </w:r>
      <w:r w:rsidR="00DD3489">
        <w:rPr>
          <w:rFonts w:hAnsi="黑体"/>
          <w:w w:val="100"/>
          <w:sz w:val="28"/>
        </w:rPr>
        <w:t> </w:t>
      </w:r>
      <w:r w:rsidR="00DD3489">
        <w:rPr>
          <w:rFonts w:hAnsi="黑体"/>
          <w:w w:val="100"/>
          <w:sz w:val="28"/>
        </w:rPr>
        <w:t> </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0129458D" w14:textId="77777777" w:rsidR="00A02BAE" w:rsidRPr="00CD50A1" w:rsidRDefault="006A37B9" w:rsidP="00A02BAE">
      <w:pPr>
        <w:rPr>
          <w:rFonts w:ascii="宋体" w:hAnsi="宋体" w:hint="eastAsia"/>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574A697" wp14:editId="5727BDFB">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line w14:anchorId="35339824" id="直接连接符 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17E06932" w14:textId="77777777" w:rsidR="00894A4A" w:rsidRDefault="00894A4A" w:rsidP="00894A4A">
      <w:pPr>
        <w:pStyle w:val="affffff2"/>
        <w:spacing w:after="360"/>
      </w:pPr>
      <w:bookmarkStart w:id="21" w:name="BookMark1"/>
      <w:r w:rsidRPr="00894A4A">
        <w:rPr>
          <w:rFonts w:hint="eastAsia"/>
          <w:spacing w:val="320"/>
        </w:rPr>
        <w:lastRenderedPageBreak/>
        <w:t>目</w:t>
      </w:r>
      <w:r>
        <w:rPr>
          <w:rFonts w:hint="eastAsia"/>
        </w:rPr>
        <w:t>次</w:t>
      </w:r>
    </w:p>
    <w:p w14:paraId="6442AB72" w14:textId="47E891D4" w:rsidR="00894A4A" w:rsidRPr="00894A4A" w:rsidRDefault="00894A4A">
      <w:pPr>
        <w:pStyle w:val="TOC1"/>
        <w:tabs>
          <w:tab w:val="right" w:leader="dot" w:pos="9344"/>
        </w:tabs>
        <w:rPr>
          <w:rFonts w:asciiTheme="minorHAnsi" w:eastAsiaTheme="minorEastAsia" w:hAnsiTheme="minorHAnsi" w:cstheme="minorBidi" w:hint="eastAsia"/>
          <w:noProof/>
          <w:sz w:val="22"/>
          <w:szCs w:val="24"/>
          <w14:ligatures w14:val="standardContextual"/>
        </w:rPr>
      </w:pPr>
      <w:r w:rsidRPr="00894A4A">
        <w:fldChar w:fldCharType="begin"/>
      </w:r>
      <w:r w:rsidRPr="00894A4A">
        <w:instrText xml:space="preserve"> TOC \o "1-1" \h \t "标准文件_一级条标题,2,标准文件_二级条标题,3,标准文件_附录一级条标题,2,标准文件_附录二级条标题,3," </w:instrText>
      </w:r>
      <w:r w:rsidRPr="00894A4A">
        <w:fldChar w:fldCharType="separate"/>
      </w:r>
      <w:hyperlink w:anchor="_Toc205909323" w:history="1">
        <w:r w:rsidRPr="00894A4A">
          <w:rPr>
            <w:rStyle w:val="affffffe"/>
            <w:rFonts w:hint="eastAsia"/>
            <w:noProof/>
          </w:rPr>
          <w:t>前言</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_Toc205909323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II</w:t>
        </w:r>
        <w:r w:rsidRPr="00894A4A">
          <w:rPr>
            <w:rFonts w:hint="eastAsia"/>
            <w:noProof/>
          </w:rPr>
          <w:fldChar w:fldCharType="end"/>
        </w:r>
      </w:hyperlink>
    </w:p>
    <w:p w14:paraId="6CB828ED" w14:textId="2566E559" w:rsidR="00894A4A" w:rsidRPr="00894A4A" w:rsidRDefault="00000000">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5909324" w:history="1">
        <w:r w:rsidR="00894A4A" w:rsidRPr="00894A4A">
          <w:rPr>
            <w:rStyle w:val="affffffe"/>
            <w:rFonts w:hint="eastAsia"/>
            <w:noProof/>
          </w:rPr>
          <w:t>1</w:t>
        </w:r>
        <w:r w:rsidR="00894A4A">
          <w:rPr>
            <w:rStyle w:val="affffffe"/>
            <w:noProof/>
          </w:rPr>
          <w:t xml:space="preserve"> </w:t>
        </w:r>
        <w:r w:rsidR="00894A4A" w:rsidRPr="00894A4A">
          <w:rPr>
            <w:rStyle w:val="affffffe"/>
            <w:rFonts w:hint="eastAsia"/>
            <w:noProof/>
          </w:rPr>
          <w:t xml:space="preserve"> 范围</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_Toc205909324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1</w:t>
        </w:r>
        <w:r w:rsidR="00894A4A" w:rsidRPr="00894A4A">
          <w:rPr>
            <w:rFonts w:hint="eastAsia"/>
            <w:noProof/>
          </w:rPr>
          <w:fldChar w:fldCharType="end"/>
        </w:r>
      </w:hyperlink>
    </w:p>
    <w:p w14:paraId="7006F73E" w14:textId="7D7662D8" w:rsidR="00894A4A" w:rsidRPr="00894A4A" w:rsidRDefault="00000000">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5909325" w:history="1">
        <w:r w:rsidR="00894A4A" w:rsidRPr="00894A4A">
          <w:rPr>
            <w:rStyle w:val="affffffe"/>
            <w:rFonts w:hint="eastAsia"/>
            <w:noProof/>
          </w:rPr>
          <w:t>2</w:t>
        </w:r>
        <w:r w:rsidR="00894A4A">
          <w:rPr>
            <w:rStyle w:val="affffffe"/>
            <w:noProof/>
          </w:rPr>
          <w:t xml:space="preserve"> </w:t>
        </w:r>
        <w:r w:rsidR="00894A4A" w:rsidRPr="00894A4A">
          <w:rPr>
            <w:rStyle w:val="affffffe"/>
            <w:rFonts w:hint="eastAsia"/>
            <w:noProof/>
          </w:rPr>
          <w:t xml:space="preserve"> 规范性引用文件</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_Toc205909325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1</w:t>
        </w:r>
        <w:r w:rsidR="00894A4A" w:rsidRPr="00894A4A">
          <w:rPr>
            <w:rFonts w:hint="eastAsia"/>
            <w:noProof/>
          </w:rPr>
          <w:fldChar w:fldCharType="end"/>
        </w:r>
      </w:hyperlink>
    </w:p>
    <w:p w14:paraId="5647FC22" w14:textId="04AF91C9" w:rsidR="00894A4A" w:rsidRPr="00894A4A" w:rsidRDefault="00000000">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5909326" w:history="1">
        <w:r w:rsidR="00894A4A" w:rsidRPr="00894A4A">
          <w:rPr>
            <w:rStyle w:val="affffffe"/>
            <w:rFonts w:hint="eastAsia"/>
            <w:noProof/>
          </w:rPr>
          <w:t>3</w:t>
        </w:r>
        <w:r w:rsidR="00894A4A">
          <w:rPr>
            <w:rStyle w:val="affffffe"/>
            <w:noProof/>
          </w:rPr>
          <w:t xml:space="preserve"> </w:t>
        </w:r>
        <w:r w:rsidR="00894A4A" w:rsidRPr="00894A4A">
          <w:rPr>
            <w:rStyle w:val="affffffe"/>
            <w:rFonts w:hint="eastAsia"/>
            <w:noProof/>
          </w:rPr>
          <w:t xml:space="preserve"> 术语和定义</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_Toc205909326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1</w:t>
        </w:r>
        <w:r w:rsidR="00894A4A" w:rsidRPr="00894A4A">
          <w:rPr>
            <w:rFonts w:hint="eastAsia"/>
            <w:noProof/>
          </w:rPr>
          <w:fldChar w:fldCharType="end"/>
        </w:r>
      </w:hyperlink>
    </w:p>
    <w:p w14:paraId="22A092DF" w14:textId="5780865C" w:rsidR="00894A4A" w:rsidRPr="00894A4A" w:rsidRDefault="00000000">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5909327" w:history="1">
        <w:r w:rsidR="00894A4A" w:rsidRPr="00894A4A">
          <w:rPr>
            <w:rStyle w:val="affffffe"/>
            <w:rFonts w:hint="eastAsia"/>
            <w:noProof/>
          </w:rPr>
          <w:t>4</w:t>
        </w:r>
        <w:r w:rsidR="00894A4A">
          <w:rPr>
            <w:rStyle w:val="affffffe"/>
            <w:noProof/>
          </w:rPr>
          <w:t xml:space="preserve"> </w:t>
        </w:r>
        <w:r w:rsidR="00894A4A" w:rsidRPr="00894A4A">
          <w:rPr>
            <w:rStyle w:val="affffffe"/>
            <w:rFonts w:hint="eastAsia"/>
            <w:noProof/>
          </w:rPr>
          <w:t xml:space="preserve"> 基本原则</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_Toc205909327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1</w:t>
        </w:r>
        <w:r w:rsidR="00894A4A" w:rsidRPr="00894A4A">
          <w:rPr>
            <w:rFonts w:hint="eastAsia"/>
            <w:noProof/>
          </w:rPr>
          <w:fldChar w:fldCharType="end"/>
        </w:r>
      </w:hyperlink>
    </w:p>
    <w:p w14:paraId="052F4BC8" w14:textId="5705ED62" w:rsidR="00894A4A" w:rsidRPr="00894A4A" w:rsidRDefault="00000000">
      <w:pPr>
        <w:pStyle w:val="TOC2"/>
        <w:rPr>
          <w:rFonts w:asciiTheme="minorHAnsi" w:eastAsiaTheme="minorEastAsia" w:hAnsiTheme="minorHAnsi" w:cstheme="minorBidi" w:hint="eastAsia"/>
          <w:noProof/>
          <w:sz w:val="22"/>
          <w:szCs w:val="24"/>
          <w14:ligatures w14:val="standardContextual"/>
        </w:rPr>
      </w:pPr>
      <w:hyperlink w:anchor="_Toc205909328" w:history="1">
        <w:r w:rsidR="00894A4A" w:rsidRPr="00894A4A">
          <w:rPr>
            <w:rStyle w:val="affffffe"/>
            <w:rFonts w:hint="eastAsia"/>
            <w:noProof/>
            <w14:scene3d>
              <w14:camera w14:prst="orthographicFront"/>
              <w14:lightRig w14:rig="threePt" w14:dir="t">
                <w14:rot w14:lat="0" w14:lon="0" w14:rev="0"/>
              </w14:lightRig>
            </w14:scene3d>
          </w:rPr>
          <w:t>4.1</w:t>
        </w:r>
        <w:r w:rsidR="00894A4A">
          <w:rPr>
            <w:rStyle w:val="affffffe"/>
            <w:noProof/>
            <w14:scene3d>
              <w14:camera w14:prst="orthographicFront"/>
              <w14:lightRig w14:rig="threePt" w14:dir="t">
                <w14:rot w14:lat="0" w14:lon="0" w14:rev="0"/>
              </w14:lightRig>
            </w14:scene3d>
          </w:rPr>
          <w:t xml:space="preserve"> </w:t>
        </w:r>
        <w:r w:rsidR="00894A4A" w:rsidRPr="00894A4A">
          <w:rPr>
            <w:rStyle w:val="affffffe"/>
            <w:rFonts w:hint="eastAsia"/>
            <w:noProof/>
          </w:rPr>
          <w:t xml:space="preserve"> 合法性</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_Toc205909328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1</w:t>
        </w:r>
        <w:r w:rsidR="00894A4A" w:rsidRPr="00894A4A">
          <w:rPr>
            <w:rFonts w:hint="eastAsia"/>
            <w:noProof/>
          </w:rPr>
          <w:fldChar w:fldCharType="end"/>
        </w:r>
      </w:hyperlink>
    </w:p>
    <w:p w14:paraId="027AF82C" w14:textId="55B52F5A" w:rsidR="00894A4A" w:rsidRPr="00894A4A" w:rsidRDefault="00000000">
      <w:pPr>
        <w:pStyle w:val="TOC2"/>
        <w:rPr>
          <w:rFonts w:asciiTheme="minorHAnsi" w:eastAsiaTheme="minorEastAsia" w:hAnsiTheme="minorHAnsi" w:cstheme="minorBidi" w:hint="eastAsia"/>
          <w:noProof/>
          <w:sz w:val="22"/>
          <w:szCs w:val="24"/>
          <w14:ligatures w14:val="standardContextual"/>
        </w:rPr>
      </w:pPr>
      <w:hyperlink w:anchor="_Toc205909329" w:history="1">
        <w:r w:rsidR="00894A4A" w:rsidRPr="00894A4A">
          <w:rPr>
            <w:rStyle w:val="affffffe"/>
            <w:rFonts w:hint="eastAsia"/>
            <w:noProof/>
            <w14:scene3d>
              <w14:camera w14:prst="orthographicFront"/>
              <w14:lightRig w14:rig="threePt" w14:dir="t">
                <w14:rot w14:lat="0" w14:lon="0" w14:rev="0"/>
              </w14:lightRig>
            </w14:scene3d>
          </w:rPr>
          <w:t>4.2</w:t>
        </w:r>
        <w:r w:rsidR="00894A4A">
          <w:rPr>
            <w:rStyle w:val="affffffe"/>
            <w:noProof/>
            <w14:scene3d>
              <w14:camera w14:prst="orthographicFront"/>
              <w14:lightRig w14:rig="threePt" w14:dir="t">
                <w14:rot w14:lat="0" w14:lon="0" w14:rev="0"/>
              </w14:lightRig>
            </w14:scene3d>
          </w:rPr>
          <w:t xml:space="preserve"> </w:t>
        </w:r>
        <w:r w:rsidR="00894A4A" w:rsidRPr="00894A4A">
          <w:rPr>
            <w:rStyle w:val="affffffe"/>
            <w:rFonts w:hint="eastAsia"/>
            <w:noProof/>
          </w:rPr>
          <w:t xml:space="preserve"> 系统性</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_Toc205909329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1</w:t>
        </w:r>
        <w:r w:rsidR="00894A4A" w:rsidRPr="00894A4A">
          <w:rPr>
            <w:rFonts w:hint="eastAsia"/>
            <w:noProof/>
          </w:rPr>
          <w:fldChar w:fldCharType="end"/>
        </w:r>
      </w:hyperlink>
    </w:p>
    <w:p w14:paraId="428F7285" w14:textId="12FDD12B" w:rsidR="00894A4A" w:rsidRPr="00894A4A" w:rsidRDefault="00000000">
      <w:pPr>
        <w:pStyle w:val="TOC2"/>
        <w:rPr>
          <w:rFonts w:asciiTheme="minorHAnsi" w:eastAsiaTheme="minorEastAsia" w:hAnsiTheme="minorHAnsi" w:cstheme="minorBidi" w:hint="eastAsia"/>
          <w:noProof/>
          <w:sz w:val="22"/>
          <w:szCs w:val="24"/>
          <w14:ligatures w14:val="standardContextual"/>
        </w:rPr>
      </w:pPr>
      <w:hyperlink w:anchor="_Toc205909330" w:history="1">
        <w:r w:rsidR="00894A4A" w:rsidRPr="00894A4A">
          <w:rPr>
            <w:rStyle w:val="affffffe"/>
            <w:rFonts w:hint="eastAsia"/>
            <w:noProof/>
            <w14:scene3d>
              <w14:camera w14:prst="orthographicFront"/>
              <w14:lightRig w14:rig="threePt" w14:dir="t">
                <w14:rot w14:lat="0" w14:lon="0" w14:rev="0"/>
              </w14:lightRig>
            </w14:scene3d>
          </w:rPr>
          <w:t>4.3</w:t>
        </w:r>
        <w:r w:rsidR="00894A4A">
          <w:rPr>
            <w:rStyle w:val="affffffe"/>
            <w:noProof/>
            <w14:scene3d>
              <w14:camera w14:prst="orthographicFront"/>
              <w14:lightRig w14:rig="threePt" w14:dir="t">
                <w14:rot w14:lat="0" w14:lon="0" w14:rev="0"/>
              </w14:lightRig>
            </w14:scene3d>
          </w:rPr>
          <w:t xml:space="preserve"> </w:t>
        </w:r>
        <w:r w:rsidR="00894A4A" w:rsidRPr="00894A4A">
          <w:rPr>
            <w:rStyle w:val="affffffe"/>
            <w:rFonts w:hint="eastAsia"/>
            <w:noProof/>
          </w:rPr>
          <w:t xml:space="preserve"> 科学性</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_Toc205909330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1</w:t>
        </w:r>
        <w:r w:rsidR="00894A4A" w:rsidRPr="00894A4A">
          <w:rPr>
            <w:rFonts w:hint="eastAsia"/>
            <w:noProof/>
          </w:rPr>
          <w:fldChar w:fldCharType="end"/>
        </w:r>
      </w:hyperlink>
    </w:p>
    <w:p w14:paraId="14293D8D" w14:textId="0EDF9743" w:rsidR="00894A4A" w:rsidRPr="00894A4A" w:rsidRDefault="00000000">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5909331" w:history="1">
        <w:r w:rsidR="00894A4A" w:rsidRPr="00894A4A">
          <w:rPr>
            <w:rStyle w:val="affffffe"/>
            <w:rFonts w:hint="eastAsia"/>
            <w:noProof/>
          </w:rPr>
          <w:t>5</w:t>
        </w:r>
        <w:r w:rsidR="00894A4A">
          <w:rPr>
            <w:rStyle w:val="affffffe"/>
            <w:noProof/>
          </w:rPr>
          <w:t xml:space="preserve"> </w:t>
        </w:r>
        <w:r w:rsidR="00894A4A" w:rsidRPr="00894A4A">
          <w:rPr>
            <w:rStyle w:val="affffffe"/>
            <w:rFonts w:hint="eastAsia"/>
            <w:noProof/>
          </w:rPr>
          <w:t xml:space="preserve"> 养殖条件</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_Toc205909331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1</w:t>
        </w:r>
        <w:r w:rsidR="00894A4A" w:rsidRPr="00894A4A">
          <w:rPr>
            <w:rFonts w:hint="eastAsia"/>
            <w:noProof/>
          </w:rPr>
          <w:fldChar w:fldCharType="end"/>
        </w:r>
      </w:hyperlink>
    </w:p>
    <w:p w14:paraId="0D2AFD8D" w14:textId="1650915B" w:rsidR="00894A4A" w:rsidRPr="00894A4A" w:rsidRDefault="00000000">
      <w:pPr>
        <w:pStyle w:val="TOC2"/>
        <w:rPr>
          <w:rFonts w:asciiTheme="minorHAnsi" w:eastAsiaTheme="minorEastAsia" w:hAnsiTheme="minorHAnsi" w:cstheme="minorBidi" w:hint="eastAsia"/>
          <w:noProof/>
          <w:sz w:val="22"/>
          <w:szCs w:val="24"/>
          <w14:ligatures w14:val="standardContextual"/>
        </w:rPr>
      </w:pPr>
      <w:hyperlink w:anchor="_Toc205909332" w:history="1">
        <w:r w:rsidR="00894A4A" w:rsidRPr="00894A4A">
          <w:rPr>
            <w:rStyle w:val="affffffe"/>
            <w:rFonts w:hint="eastAsia"/>
            <w:noProof/>
            <w14:scene3d>
              <w14:camera w14:prst="orthographicFront"/>
              <w14:lightRig w14:rig="threePt" w14:dir="t">
                <w14:rot w14:lat="0" w14:lon="0" w14:rev="0"/>
              </w14:lightRig>
            </w14:scene3d>
          </w:rPr>
          <w:t>5.1</w:t>
        </w:r>
        <w:r w:rsidR="00894A4A">
          <w:rPr>
            <w:rStyle w:val="affffffe"/>
            <w:noProof/>
            <w14:scene3d>
              <w14:camera w14:prst="orthographicFront"/>
              <w14:lightRig w14:rig="threePt" w14:dir="t">
                <w14:rot w14:lat="0" w14:lon="0" w14:rev="0"/>
              </w14:lightRig>
            </w14:scene3d>
          </w:rPr>
          <w:t xml:space="preserve"> </w:t>
        </w:r>
        <w:r w:rsidR="00894A4A" w:rsidRPr="00894A4A">
          <w:rPr>
            <w:rStyle w:val="affffffe"/>
            <w:rFonts w:hint="eastAsia"/>
            <w:noProof/>
          </w:rPr>
          <w:t xml:space="preserve"> 养殖场地</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_Toc205909332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1</w:t>
        </w:r>
        <w:r w:rsidR="00894A4A" w:rsidRPr="00894A4A">
          <w:rPr>
            <w:rFonts w:hint="eastAsia"/>
            <w:noProof/>
          </w:rPr>
          <w:fldChar w:fldCharType="end"/>
        </w:r>
      </w:hyperlink>
    </w:p>
    <w:p w14:paraId="454DCDF5" w14:textId="2A68548A" w:rsidR="00894A4A" w:rsidRPr="00894A4A" w:rsidRDefault="0000000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205909333" w:history="1">
        <w:r w:rsidR="00894A4A" w:rsidRPr="00894A4A">
          <w:rPr>
            <w:rStyle w:val="affffffe"/>
            <w:rFonts w:hint="eastAsia"/>
            <w:noProof/>
          </w:rPr>
          <w:t>5.1.1</w:t>
        </w:r>
        <w:r w:rsidR="00894A4A">
          <w:rPr>
            <w:rStyle w:val="affffffe"/>
            <w:noProof/>
          </w:rPr>
          <w:t xml:space="preserve"> </w:t>
        </w:r>
        <w:r w:rsidR="00894A4A" w:rsidRPr="00894A4A">
          <w:rPr>
            <w:rStyle w:val="affffffe"/>
            <w:rFonts w:hint="eastAsia"/>
            <w:noProof/>
          </w:rPr>
          <w:t xml:space="preserve"> 选址</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_Toc205909333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1</w:t>
        </w:r>
        <w:r w:rsidR="00894A4A" w:rsidRPr="00894A4A">
          <w:rPr>
            <w:rFonts w:hint="eastAsia"/>
            <w:noProof/>
          </w:rPr>
          <w:fldChar w:fldCharType="end"/>
        </w:r>
      </w:hyperlink>
    </w:p>
    <w:p w14:paraId="54E311A2" w14:textId="6CF1919F" w:rsidR="00894A4A" w:rsidRPr="00894A4A" w:rsidRDefault="0000000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205909334" w:history="1">
        <w:r w:rsidR="00894A4A" w:rsidRPr="00894A4A">
          <w:rPr>
            <w:rStyle w:val="affffffe"/>
            <w:rFonts w:hint="eastAsia"/>
            <w:noProof/>
          </w:rPr>
          <w:t>5.1.2</w:t>
        </w:r>
        <w:r w:rsidR="00894A4A">
          <w:rPr>
            <w:rStyle w:val="affffffe"/>
            <w:noProof/>
          </w:rPr>
          <w:t xml:space="preserve"> </w:t>
        </w:r>
        <w:r w:rsidR="00894A4A" w:rsidRPr="00894A4A">
          <w:rPr>
            <w:rStyle w:val="affffffe"/>
            <w:rFonts w:hint="eastAsia"/>
            <w:noProof/>
          </w:rPr>
          <w:t xml:space="preserve"> 布局</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_Toc205909334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1</w:t>
        </w:r>
        <w:r w:rsidR="00894A4A" w:rsidRPr="00894A4A">
          <w:rPr>
            <w:rFonts w:hint="eastAsia"/>
            <w:noProof/>
          </w:rPr>
          <w:fldChar w:fldCharType="end"/>
        </w:r>
      </w:hyperlink>
    </w:p>
    <w:p w14:paraId="262867B1" w14:textId="1BA55C7B" w:rsidR="00894A4A" w:rsidRPr="00894A4A" w:rsidRDefault="00000000">
      <w:pPr>
        <w:pStyle w:val="TOC2"/>
        <w:rPr>
          <w:rFonts w:asciiTheme="minorHAnsi" w:eastAsiaTheme="minorEastAsia" w:hAnsiTheme="minorHAnsi" w:cstheme="minorBidi" w:hint="eastAsia"/>
          <w:noProof/>
          <w:sz w:val="22"/>
          <w:szCs w:val="24"/>
          <w14:ligatures w14:val="standardContextual"/>
        </w:rPr>
      </w:pPr>
      <w:hyperlink w:anchor="_Toc205909335" w:history="1">
        <w:r w:rsidR="00894A4A" w:rsidRPr="00894A4A">
          <w:rPr>
            <w:rStyle w:val="affffffe"/>
            <w:rFonts w:hint="eastAsia"/>
            <w:noProof/>
            <w14:scene3d>
              <w14:camera w14:prst="orthographicFront"/>
              <w14:lightRig w14:rig="threePt" w14:dir="t">
                <w14:rot w14:lat="0" w14:lon="0" w14:rev="0"/>
              </w14:lightRig>
            </w14:scene3d>
          </w:rPr>
          <w:t>5.2</w:t>
        </w:r>
        <w:r w:rsidR="00894A4A">
          <w:rPr>
            <w:rStyle w:val="affffffe"/>
            <w:noProof/>
            <w14:scene3d>
              <w14:camera w14:prst="orthographicFront"/>
              <w14:lightRig w14:rig="threePt" w14:dir="t">
                <w14:rot w14:lat="0" w14:lon="0" w14:rev="0"/>
              </w14:lightRig>
            </w14:scene3d>
          </w:rPr>
          <w:t xml:space="preserve"> </w:t>
        </w:r>
        <w:r w:rsidR="00894A4A" w:rsidRPr="00894A4A">
          <w:rPr>
            <w:rStyle w:val="affffffe"/>
            <w:rFonts w:hint="eastAsia"/>
            <w:noProof/>
          </w:rPr>
          <w:t xml:space="preserve"> 养殖设备</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_Toc205909335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2</w:t>
        </w:r>
        <w:r w:rsidR="00894A4A" w:rsidRPr="00894A4A">
          <w:rPr>
            <w:rFonts w:hint="eastAsia"/>
            <w:noProof/>
          </w:rPr>
          <w:fldChar w:fldCharType="end"/>
        </w:r>
      </w:hyperlink>
    </w:p>
    <w:p w14:paraId="771EC418" w14:textId="28999CDA" w:rsidR="00894A4A" w:rsidRPr="00894A4A" w:rsidRDefault="0000000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205909336" w:history="1">
        <w:r w:rsidR="00894A4A" w:rsidRPr="00894A4A">
          <w:rPr>
            <w:rStyle w:val="affffffe"/>
            <w:rFonts w:hint="eastAsia"/>
            <w:noProof/>
          </w:rPr>
          <w:t>5.2.1</w:t>
        </w:r>
        <w:r w:rsidR="00894A4A">
          <w:rPr>
            <w:rStyle w:val="affffffe"/>
            <w:noProof/>
          </w:rPr>
          <w:t xml:space="preserve"> </w:t>
        </w:r>
        <w:r w:rsidR="00894A4A" w:rsidRPr="00894A4A">
          <w:rPr>
            <w:rStyle w:val="affffffe"/>
            <w:rFonts w:hint="eastAsia"/>
            <w:noProof/>
          </w:rPr>
          <w:t xml:space="preserve"> 必要设备</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_Toc205909336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2</w:t>
        </w:r>
        <w:r w:rsidR="00894A4A" w:rsidRPr="00894A4A">
          <w:rPr>
            <w:rFonts w:hint="eastAsia"/>
            <w:noProof/>
          </w:rPr>
          <w:fldChar w:fldCharType="end"/>
        </w:r>
      </w:hyperlink>
    </w:p>
    <w:p w14:paraId="7255C1E7" w14:textId="7C184351" w:rsidR="00894A4A" w:rsidRPr="00894A4A" w:rsidRDefault="0000000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205909337" w:history="1">
        <w:r w:rsidR="00894A4A" w:rsidRPr="00894A4A">
          <w:rPr>
            <w:rStyle w:val="affffffe"/>
            <w:rFonts w:hint="eastAsia"/>
            <w:noProof/>
          </w:rPr>
          <w:t>5.2.2</w:t>
        </w:r>
        <w:r w:rsidR="00894A4A">
          <w:rPr>
            <w:rStyle w:val="affffffe"/>
            <w:noProof/>
          </w:rPr>
          <w:t xml:space="preserve"> </w:t>
        </w:r>
        <w:r w:rsidR="00894A4A" w:rsidRPr="00894A4A">
          <w:rPr>
            <w:rStyle w:val="affffffe"/>
            <w:rFonts w:hint="eastAsia"/>
            <w:noProof/>
          </w:rPr>
          <w:t xml:space="preserve"> 选配设备</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_Toc205909337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2</w:t>
        </w:r>
        <w:r w:rsidR="00894A4A" w:rsidRPr="00894A4A">
          <w:rPr>
            <w:rFonts w:hint="eastAsia"/>
            <w:noProof/>
          </w:rPr>
          <w:fldChar w:fldCharType="end"/>
        </w:r>
      </w:hyperlink>
    </w:p>
    <w:p w14:paraId="5EFCBE6A" w14:textId="74728DF7" w:rsidR="00894A4A" w:rsidRPr="00894A4A" w:rsidRDefault="0000000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205909338" w:history="1">
        <w:r w:rsidR="00894A4A" w:rsidRPr="00894A4A">
          <w:rPr>
            <w:rStyle w:val="affffffe"/>
            <w:rFonts w:hint="eastAsia"/>
            <w:noProof/>
          </w:rPr>
          <w:t>5.2.3</w:t>
        </w:r>
        <w:r w:rsidR="00894A4A">
          <w:rPr>
            <w:rStyle w:val="affffffe"/>
            <w:noProof/>
          </w:rPr>
          <w:t xml:space="preserve"> </w:t>
        </w:r>
        <w:r w:rsidR="00894A4A" w:rsidRPr="00894A4A">
          <w:rPr>
            <w:rStyle w:val="affffffe"/>
            <w:rFonts w:hint="eastAsia"/>
            <w:noProof/>
          </w:rPr>
          <w:t xml:space="preserve"> 设备安装及使用</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_Toc205909338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2</w:t>
        </w:r>
        <w:r w:rsidR="00894A4A" w:rsidRPr="00894A4A">
          <w:rPr>
            <w:rFonts w:hint="eastAsia"/>
            <w:noProof/>
          </w:rPr>
          <w:fldChar w:fldCharType="end"/>
        </w:r>
      </w:hyperlink>
    </w:p>
    <w:p w14:paraId="2121E052" w14:textId="4E468E30" w:rsidR="00894A4A" w:rsidRPr="00894A4A" w:rsidRDefault="00000000">
      <w:pPr>
        <w:pStyle w:val="TOC2"/>
        <w:rPr>
          <w:rFonts w:asciiTheme="minorHAnsi" w:eastAsiaTheme="minorEastAsia" w:hAnsiTheme="minorHAnsi" w:cstheme="minorBidi" w:hint="eastAsia"/>
          <w:noProof/>
          <w:sz w:val="22"/>
          <w:szCs w:val="24"/>
          <w14:ligatures w14:val="standardContextual"/>
        </w:rPr>
      </w:pPr>
      <w:hyperlink w:anchor="_Toc205909339" w:history="1">
        <w:r w:rsidR="00894A4A" w:rsidRPr="00894A4A">
          <w:rPr>
            <w:rStyle w:val="affffffe"/>
            <w:rFonts w:hint="eastAsia"/>
            <w:noProof/>
            <w14:scene3d>
              <w14:camera w14:prst="orthographicFront"/>
              <w14:lightRig w14:rig="threePt" w14:dir="t">
                <w14:rot w14:lat="0" w14:lon="0" w14:rev="0"/>
              </w14:lightRig>
            </w14:scene3d>
          </w:rPr>
          <w:t>5.3</w:t>
        </w:r>
        <w:r w:rsidR="00894A4A">
          <w:rPr>
            <w:rStyle w:val="affffffe"/>
            <w:noProof/>
            <w14:scene3d>
              <w14:camera w14:prst="orthographicFront"/>
              <w14:lightRig w14:rig="threePt" w14:dir="t">
                <w14:rot w14:lat="0" w14:lon="0" w14:rev="0"/>
              </w14:lightRig>
            </w14:scene3d>
          </w:rPr>
          <w:t xml:space="preserve"> </w:t>
        </w:r>
        <w:r w:rsidR="00894A4A" w:rsidRPr="00894A4A">
          <w:rPr>
            <w:rStyle w:val="affffffe"/>
            <w:rFonts w:hint="eastAsia"/>
            <w:noProof/>
          </w:rPr>
          <w:t xml:space="preserve"> 养殖人员</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_Toc205909339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2</w:t>
        </w:r>
        <w:r w:rsidR="00894A4A" w:rsidRPr="00894A4A">
          <w:rPr>
            <w:rFonts w:hint="eastAsia"/>
            <w:noProof/>
          </w:rPr>
          <w:fldChar w:fldCharType="end"/>
        </w:r>
      </w:hyperlink>
    </w:p>
    <w:p w14:paraId="2BA76E46" w14:textId="2D2059CF" w:rsidR="00894A4A" w:rsidRPr="00894A4A" w:rsidRDefault="00000000">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5909340" w:history="1">
        <w:r w:rsidR="00894A4A" w:rsidRPr="00894A4A">
          <w:rPr>
            <w:rStyle w:val="affffffe"/>
            <w:rFonts w:hint="eastAsia"/>
            <w:noProof/>
          </w:rPr>
          <w:t>6</w:t>
        </w:r>
        <w:r w:rsidR="00894A4A">
          <w:rPr>
            <w:rStyle w:val="affffffe"/>
            <w:noProof/>
          </w:rPr>
          <w:t xml:space="preserve"> </w:t>
        </w:r>
        <w:r w:rsidR="00894A4A" w:rsidRPr="00894A4A">
          <w:rPr>
            <w:rStyle w:val="affffffe"/>
            <w:rFonts w:hint="eastAsia"/>
            <w:noProof/>
          </w:rPr>
          <w:t xml:space="preserve"> 养殖方法</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_Toc205909340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2</w:t>
        </w:r>
        <w:r w:rsidR="00894A4A" w:rsidRPr="00894A4A">
          <w:rPr>
            <w:rFonts w:hint="eastAsia"/>
            <w:noProof/>
          </w:rPr>
          <w:fldChar w:fldCharType="end"/>
        </w:r>
      </w:hyperlink>
    </w:p>
    <w:p w14:paraId="513E4E04" w14:textId="150610F0" w:rsidR="00894A4A" w:rsidRPr="00894A4A" w:rsidRDefault="00000000">
      <w:pPr>
        <w:pStyle w:val="TOC2"/>
        <w:rPr>
          <w:rFonts w:asciiTheme="minorHAnsi" w:eastAsiaTheme="minorEastAsia" w:hAnsiTheme="minorHAnsi" w:cstheme="minorBidi" w:hint="eastAsia"/>
          <w:noProof/>
          <w:sz w:val="22"/>
          <w:szCs w:val="24"/>
          <w14:ligatures w14:val="standardContextual"/>
        </w:rPr>
      </w:pPr>
      <w:hyperlink w:anchor="_Toc205909341" w:history="1">
        <w:r w:rsidR="00894A4A" w:rsidRPr="00894A4A">
          <w:rPr>
            <w:rStyle w:val="affffffe"/>
            <w:rFonts w:hint="eastAsia"/>
            <w:noProof/>
            <w14:scene3d>
              <w14:camera w14:prst="orthographicFront"/>
              <w14:lightRig w14:rig="threePt" w14:dir="t">
                <w14:rot w14:lat="0" w14:lon="0" w14:rev="0"/>
              </w14:lightRig>
            </w14:scene3d>
          </w:rPr>
          <w:t>6.1</w:t>
        </w:r>
        <w:r w:rsidR="00894A4A">
          <w:rPr>
            <w:rStyle w:val="affffffe"/>
            <w:noProof/>
            <w14:scene3d>
              <w14:camera w14:prst="orthographicFront"/>
              <w14:lightRig w14:rig="threePt" w14:dir="t">
                <w14:rot w14:lat="0" w14:lon="0" w14:rev="0"/>
              </w14:lightRig>
            </w14:scene3d>
          </w:rPr>
          <w:t xml:space="preserve"> </w:t>
        </w:r>
        <w:r w:rsidR="00894A4A" w:rsidRPr="00894A4A">
          <w:rPr>
            <w:rStyle w:val="affffffe"/>
            <w:rFonts w:hint="eastAsia"/>
            <w:noProof/>
          </w:rPr>
          <w:t xml:space="preserve"> 苗种获取</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_Toc205909341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2</w:t>
        </w:r>
        <w:r w:rsidR="00894A4A" w:rsidRPr="00894A4A">
          <w:rPr>
            <w:rFonts w:hint="eastAsia"/>
            <w:noProof/>
          </w:rPr>
          <w:fldChar w:fldCharType="end"/>
        </w:r>
      </w:hyperlink>
    </w:p>
    <w:p w14:paraId="5E43E072" w14:textId="62BA2EFC" w:rsidR="00894A4A" w:rsidRPr="00894A4A" w:rsidRDefault="00000000">
      <w:pPr>
        <w:pStyle w:val="TOC2"/>
        <w:rPr>
          <w:rFonts w:asciiTheme="minorHAnsi" w:eastAsiaTheme="minorEastAsia" w:hAnsiTheme="minorHAnsi" w:cstheme="minorBidi" w:hint="eastAsia"/>
          <w:noProof/>
          <w:sz w:val="22"/>
          <w:szCs w:val="24"/>
          <w14:ligatures w14:val="standardContextual"/>
        </w:rPr>
      </w:pPr>
      <w:hyperlink w:anchor="_Toc205909342" w:history="1">
        <w:r w:rsidR="00894A4A" w:rsidRPr="00894A4A">
          <w:rPr>
            <w:rStyle w:val="affffffe"/>
            <w:rFonts w:hint="eastAsia"/>
            <w:noProof/>
            <w14:scene3d>
              <w14:camera w14:prst="orthographicFront"/>
              <w14:lightRig w14:rig="threePt" w14:dir="t">
                <w14:rot w14:lat="0" w14:lon="0" w14:rev="0"/>
              </w14:lightRig>
            </w14:scene3d>
          </w:rPr>
          <w:t>6.2</w:t>
        </w:r>
        <w:r w:rsidR="00894A4A">
          <w:rPr>
            <w:rStyle w:val="affffffe"/>
            <w:noProof/>
            <w14:scene3d>
              <w14:camera w14:prst="orthographicFront"/>
              <w14:lightRig w14:rig="threePt" w14:dir="t">
                <w14:rot w14:lat="0" w14:lon="0" w14:rev="0"/>
              </w14:lightRig>
            </w14:scene3d>
          </w:rPr>
          <w:t xml:space="preserve"> </w:t>
        </w:r>
        <w:r w:rsidR="00894A4A" w:rsidRPr="00894A4A">
          <w:rPr>
            <w:rStyle w:val="affffffe"/>
            <w:rFonts w:hint="eastAsia"/>
            <w:noProof/>
          </w:rPr>
          <w:t xml:space="preserve"> 苗种投放</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_Toc205909342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2</w:t>
        </w:r>
        <w:r w:rsidR="00894A4A" w:rsidRPr="00894A4A">
          <w:rPr>
            <w:rFonts w:hint="eastAsia"/>
            <w:noProof/>
          </w:rPr>
          <w:fldChar w:fldCharType="end"/>
        </w:r>
      </w:hyperlink>
    </w:p>
    <w:p w14:paraId="6D064BF4" w14:textId="4BC0B5A7" w:rsidR="00894A4A" w:rsidRPr="00894A4A" w:rsidRDefault="00000000">
      <w:pPr>
        <w:pStyle w:val="TOC2"/>
        <w:rPr>
          <w:rFonts w:asciiTheme="minorHAnsi" w:eastAsiaTheme="minorEastAsia" w:hAnsiTheme="minorHAnsi" w:cstheme="minorBidi" w:hint="eastAsia"/>
          <w:noProof/>
          <w:sz w:val="22"/>
          <w:szCs w:val="24"/>
          <w14:ligatures w14:val="standardContextual"/>
        </w:rPr>
      </w:pPr>
      <w:hyperlink w:anchor="_Toc205909343" w:history="1">
        <w:r w:rsidR="00894A4A" w:rsidRPr="00894A4A">
          <w:rPr>
            <w:rStyle w:val="affffffe"/>
            <w:rFonts w:hint="eastAsia"/>
            <w:noProof/>
            <w14:scene3d>
              <w14:camera w14:prst="orthographicFront"/>
              <w14:lightRig w14:rig="threePt" w14:dir="t">
                <w14:rot w14:lat="0" w14:lon="0" w14:rev="0"/>
              </w14:lightRig>
            </w14:scene3d>
          </w:rPr>
          <w:t>6.3</w:t>
        </w:r>
        <w:r w:rsidR="00894A4A">
          <w:rPr>
            <w:rStyle w:val="affffffe"/>
            <w:noProof/>
            <w14:scene3d>
              <w14:camera w14:prst="orthographicFront"/>
              <w14:lightRig w14:rig="threePt" w14:dir="t">
                <w14:rot w14:lat="0" w14:lon="0" w14:rev="0"/>
              </w14:lightRig>
            </w14:scene3d>
          </w:rPr>
          <w:t xml:space="preserve"> </w:t>
        </w:r>
        <w:r w:rsidR="00894A4A" w:rsidRPr="00894A4A">
          <w:rPr>
            <w:rStyle w:val="affffffe"/>
            <w:rFonts w:hint="eastAsia"/>
            <w:noProof/>
          </w:rPr>
          <w:t xml:space="preserve"> 日常喂养</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_Toc205909343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2</w:t>
        </w:r>
        <w:r w:rsidR="00894A4A" w:rsidRPr="00894A4A">
          <w:rPr>
            <w:rFonts w:hint="eastAsia"/>
            <w:noProof/>
          </w:rPr>
          <w:fldChar w:fldCharType="end"/>
        </w:r>
      </w:hyperlink>
    </w:p>
    <w:p w14:paraId="259CC7FA" w14:textId="22039382" w:rsidR="00894A4A" w:rsidRPr="00894A4A" w:rsidRDefault="00000000">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5909344" w:history="1">
        <w:r w:rsidR="00894A4A" w:rsidRPr="00894A4A">
          <w:rPr>
            <w:rStyle w:val="affffffe"/>
            <w:rFonts w:hint="eastAsia"/>
            <w:noProof/>
          </w:rPr>
          <w:t>7</w:t>
        </w:r>
        <w:r w:rsidR="00894A4A">
          <w:rPr>
            <w:rStyle w:val="affffffe"/>
            <w:noProof/>
          </w:rPr>
          <w:t xml:space="preserve"> </w:t>
        </w:r>
        <w:r w:rsidR="00894A4A" w:rsidRPr="00894A4A">
          <w:rPr>
            <w:rStyle w:val="affffffe"/>
            <w:rFonts w:hint="eastAsia"/>
            <w:noProof/>
          </w:rPr>
          <w:t xml:space="preserve"> 维护管理</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_Toc205909344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3</w:t>
        </w:r>
        <w:r w:rsidR="00894A4A" w:rsidRPr="00894A4A">
          <w:rPr>
            <w:rFonts w:hint="eastAsia"/>
            <w:noProof/>
          </w:rPr>
          <w:fldChar w:fldCharType="end"/>
        </w:r>
      </w:hyperlink>
    </w:p>
    <w:p w14:paraId="0AB090E0" w14:textId="55D73DDD" w:rsidR="00894A4A" w:rsidRPr="00894A4A" w:rsidRDefault="00000000">
      <w:pPr>
        <w:pStyle w:val="TOC2"/>
        <w:rPr>
          <w:rFonts w:asciiTheme="minorHAnsi" w:eastAsiaTheme="minorEastAsia" w:hAnsiTheme="minorHAnsi" w:cstheme="minorBidi" w:hint="eastAsia"/>
          <w:noProof/>
          <w:sz w:val="22"/>
          <w:szCs w:val="24"/>
          <w14:ligatures w14:val="standardContextual"/>
        </w:rPr>
      </w:pPr>
      <w:hyperlink w:anchor="_Toc205909345" w:history="1">
        <w:r w:rsidR="00894A4A" w:rsidRPr="00894A4A">
          <w:rPr>
            <w:rStyle w:val="affffffe"/>
            <w:rFonts w:hint="eastAsia"/>
            <w:noProof/>
            <w14:scene3d>
              <w14:camera w14:prst="orthographicFront"/>
              <w14:lightRig w14:rig="threePt" w14:dir="t">
                <w14:rot w14:lat="0" w14:lon="0" w14:rev="0"/>
              </w14:lightRig>
            </w14:scene3d>
          </w:rPr>
          <w:t>7.1</w:t>
        </w:r>
        <w:r w:rsidR="00894A4A">
          <w:rPr>
            <w:rStyle w:val="affffffe"/>
            <w:noProof/>
            <w14:scene3d>
              <w14:camera w14:prst="orthographicFront"/>
              <w14:lightRig w14:rig="threePt" w14:dir="t">
                <w14:rot w14:lat="0" w14:lon="0" w14:rev="0"/>
              </w14:lightRig>
            </w14:scene3d>
          </w:rPr>
          <w:t xml:space="preserve"> </w:t>
        </w:r>
        <w:r w:rsidR="00894A4A" w:rsidRPr="00894A4A">
          <w:rPr>
            <w:rStyle w:val="affffffe"/>
            <w:rFonts w:hint="eastAsia"/>
            <w:noProof/>
          </w:rPr>
          <w:t xml:space="preserve"> 设备维护</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_Toc205909345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3</w:t>
        </w:r>
        <w:r w:rsidR="00894A4A" w:rsidRPr="00894A4A">
          <w:rPr>
            <w:rFonts w:hint="eastAsia"/>
            <w:noProof/>
          </w:rPr>
          <w:fldChar w:fldCharType="end"/>
        </w:r>
      </w:hyperlink>
    </w:p>
    <w:p w14:paraId="32B286B1" w14:textId="7A51FC81" w:rsidR="00894A4A" w:rsidRPr="00894A4A" w:rsidRDefault="0000000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205909346" w:history="1">
        <w:r w:rsidR="00894A4A" w:rsidRPr="00894A4A">
          <w:rPr>
            <w:rStyle w:val="affffffe"/>
            <w:rFonts w:hint="eastAsia"/>
            <w:noProof/>
          </w:rPr>
          <w:t>7.1.1</w:t>
        </w:r>
        <w:r w:rsidR="00894A4A">
          <w:rPr>
            <w:rStyle w:val="affffffe"/>
            <w:noProof/>
          </w:rPr>
          <w:t xml:space="preserve"> </w:t>
        </w:r>
        <w:r w:rsidR="00894A4A" w:rsidRPr="00894A4A">
          <w:rPr>
            <w:rStyle w:val="affffffe"/>
            <w:rFonts w:hint="eastAsia"/>
            <w:noProof/>
          </w:rPr>
          <w:t xml:space="preserve"> 缸体清洁</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_Toc205909346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3</w:t>
        </w:r>
        <w:r w:rsidR="00894A4A" w:rsidRPr="00894A4A">
          <w:rPr>
            <w:rFonts w:hint="eastAsia"/>
            <w:noProof/>
          </w:rPr>
          <w:fldChar w:fldCharType="end"/>
        </w:r>
      </w:hyperlink>
    </w:p>
    <w:p w14:paraId="05E5F950" w14:textId="58E5895D" w:rsidR="00894A4A" w:rsidRPr="00894A4A" w:rsidRDefault="0000000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205909347" w:history="1">
        <w:r w:rsidR="00894A4A" w:rsidRPr="00894A4A">
          <w:rPr>
            <w:rStyle w:val="affffffe"/>
            <w:rFonts w:hint="eastAsia"/>
            <w:noProof/>
          </w:rPr>
          <w:t>7.1.2</w:t>
        </w:r>
        <w:r w:rsidR="00894A4A">
          <w:rPr>
            <w:rStyle w:val="affffffe"/>
            <w:noProof/>
          </w:rPr>
          <w:t xml:space="preserve"> </w:t>
        </w:r>
        <w:r w:rsidR="00894A4A" w:rsidRPr="00894A4A">
          <w:rPr>
            <w:rStyle w:val="affffffe"/>
            <w:rFonts w:hint="eastAsia"/>
            <w:noProof/>
          </w:rPr>
          <w:t xml:space="preserve"> 设备检查与维护</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_Toc205909347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3</w:t>
        </w:r>
        <w:r w:rsidR="00894A4A" w:rsidRPr="00894A4A">
          <w:rPr>
            <w:rFonts w:hint="eastAsia"/>
            <w:noProof/>
          </w:rPr>
          <w:fldChar w:fldCharType="end"/>
        </w:r>
      </w:hyperlink>
    </w:p>
    <w:p w14:paraId="629A30B3" w14:textId="5F7528BC" w:rsidR="00894A4A" w:rsidRPr="00894A4A" w:rsidRDefault="00000000">
      <w:pPr>
        <w:pStyle w:val="TOC2"/>
        <w:rPr>
          <w:rFonts w:asciiTheme="minorHAnsi" w:eastAsiaTheme="minorEastAsia" w:hAnsiTheme="minorHAnsi" w:cstheme="minorBidi" w:hint="eastAsia"/>
          <w:noProof/>
          <w:sz w:val="22"/>
          <w:szCs w:val="24"/>
          <w14:ligatures w14:val="standardContextual"/>
        </w:rPr>
      </w:pPr>
      <w:hyperlink w:anchor="_Toc205909348" w:history="1">
        <w:r w:rsidR="00894A4A" w:rsidRPr="00894A4A">
          <w:rPr>
            <w:rStyle w:val="affffffe"/>
            <w:rFonts w:hint="eastAsia"/>
            <w:noProof/>
            <w14:scene3d>
              <w14:camera w14:prst="orthographicFront"/>
              <w14:lightRig w14:rig="threePt" w14:dir="t">
                <w14:rot w14:lat="0" w14:lon="0" w14:rev="0"/>
              </w14:lightRig>
            </w14:scene3d>
          </w:rPr>
          <w:t>7.2</w:t>
        </w:r>
        <w:r w:rsidR="00894A4A">
          <w:rPr>
            <w:rStyle w:val="affffffe"/>
            <w:noProof/>
            <w14:scene3d>
              <w14:camera w14:prst="orthographicFront"/>
              <w14:lightRig w14:rig="threePt" w14:dir="t">
                <w14:rot w14:lat="0" w14:lon="0" w14:rev="0"/>
              </w14:lightRig>
            </w14:scene3d>
          </w:rPr>
          <w:t xml:space="preserve"> </w:t>
        </w:r>
        <w:r w:rsidR="00894A4A" w:rsidRPr="00894A4A">
          <w:rPr>
            <w:rStyle w:val="affffffe"/>
            <w:rFonts w:hint="eastAsia"/>
            <w:noProof/>
          </w:rPr>
          <w:t xml:space="preserve"> 水质调控</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_Toc205909348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3</w:t>
        </w:r>
        <w:r w:rsidR="00894A4A" w:rsidRPr="00894A4A">
          <w:rPr>
            <w:rFonts w:hint="eastAsia"/>
            <w:noProof/>
          </w:rPr>
          <w:fldChar w:fldCharType="end"/>
        </w:r>
      </w:hyperlink>
    </w:p>
    <w:p w14:paraId="504B3D89" w14:textId="3AE8C007" w:rsidR="00894A4A" w:rsidRPr="00894A4A" w:rsidRDefault="0000000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205909349" w:history="1">
        <w:r w:rsidR="00894A4A" w:rsidRPr="00894A4A">
          <w:rPr>
            <w:rStyle w:val="affffffe"/>
            <w:rFonts w:hint="eastAsia"/>
            <w:noProof/>
          </w:rPr>
          <w:t>7.2.1</w:t>
        </w:r>
        <w:r w:rsidR="00894A4A">
          <w:rPr>
            <w:rStyle w:val="affffffe"/>
            <w:noProof/>
          </w:rPr>
          <w:t xml:space="preserve"> </w:t>
        </w:r>
        <w:r w:rsidR="00894A4A" w:rsidRPr="00894A4A">
          <w:rPr>
            <w:rStyle w:val="affffffe"/>
            <w:rFonts w:hint="eastAsia"/>
            <w:noProof/>
          </w:rPr>
          <w:t xml:space="preserve"> 水质要求</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_Toc205909349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3</w:t>
        </w:r>
        <w:r w:rsidR="00894A4A" w:rsidRPr="00894A4A">
          <w:rPr>
            <w:rFonts w:hint="eastAsia"/>
            <w:noProof/>
          </w:rPr>
          <w:fldChar w:fldCharType="end"/>
        </w:r>
      </w:hyperlink>
    </w:p>
    <w:p w14:paraId="718489EE" w14:textId="70088EB7" w:rsidR="00894A4A" w:rsidRPr="00894A4A" w:rsidRDefault="0000000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205909350" w:history="1">
        <w:r w:rsidR="00894A4A" w:rsidRPr="00894A4A">
          <w:rPr>
            <w:rStyle w:val="affffffe"/>
            <w:rFonts w:hint="eastAsia"/>
            <w:noProof/>
          </w:rPr>
          <w:t>7.2.2</w:t>
        </w:r>
        <w:r w:rsidR="00894A4A">
          <w:rPr>
            <w:rStyle w:val="affffffe"/>
            <w:noProof/>
          </w:rPr>
          <w:t xml:space="preserve"> </w:t>
        </w:r>
        <w:r w:rsidR="00894A4A" w:rsidRPr="00894A4A">
          <w:rPr>
            <w:rStyle w:val="affffffe"/>
            <w:rFonts w:hint="eastAsia"/>
            <w:noProof/>
          </w:rPr>
          <w:t xml:space="preserve"> 水质监测</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_Toc205909350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3</w:t>
        </w:r>
        <w:r w:rsidR="00894A4A" w:rsidRPr="00894A4A">
          <w:rPr>
            <w:rFonts w:hint="eastAsia"/>
            <w:noProof/>
          </w:rPr>
          <w:fldChar w:fldCharType="end"/>
        </w:r>
      </w:hyperlink>
    </w:p>
    <w:p w14:paraId="04AC7583" w14:textId="6ABB3FD6" w:rsidR="00894A4A" w:rsidRPr="00894A4A" w:rsidRDefault="0000000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205909351" w:history="1">
        <w:r w:rsidR="00894A4A" w:rsidRPr="00894A4A">
          <w:rPr>
            <w:rStyle w:val="affffffe"/>
            <w:rFonts w:hint="eastAsia"/>
            <w:noProof/>
          </w:rPr>
          <w:t>7.2.3</w:t>
        </w:r>
        <w:r w:rsidR="00894A4A">
          <w:rPr>
            <w:rStyle w:val="affffffe"/>
            <w:noProof/>
          </w:rPr>
          <w:t xml:space="preserve"> </w:t>
        </w:r>
        <w:r w:rsidR="00894A4A" w:rsidRPr="00894A4A">
          <w:rPr>
            <w:rStyle w:val="affffffe"/>
            <w:rFonts w:hint="eastAsia"/>
            <w:noProof/>
          </w:rPr>
          <w:t xml:space="preserve"> 水质调控措施</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_Toc205909351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3</w:t>
        </w:r>
        <w:r w:rsidR="00894A4A" w:rsidRPr="00894A4A">
          <w:rPr>
            <w:rFonts w:hint="eastAsia"/>
            <w:noProof/>
          </w:rPr>
          <w:fldChar w:fldCharType="end"/>
        </w:r>
      </w:hyperlink>
    </w:p>
    <w:p w14:paraId="6724D46A" w14:textId="3B3A1309" w:rsidR="00894A4A" w:rsidRPr="00894A4A" w:rsidRDefault="00000000">
      <w:pPr>
        <w:pStyle w:val="TOC2"/>
        <w:rPr>
          <w:rFonts w:asciiTheme="minorHAnsi" w:eastAsiaTheme="minorEastAsia" w:hAnsiTheme="minorHAnsi" w:cstheme="minorBidi" w:hint="eastAsia"/>
          <w:noProof/>
          <w:sz w:val="22"/>
          <w:szCs w:val="24"/>
          <w14:ligatures w14:val="standardContextual"/>
        </w:rPr>
      </w:pPr>
      <w:hyperlink w:anchor="_Toc205909352" w:history="1">
        <w:r w:rsidR="00894A4A" w:rsidRPr="00894A4A">
          <w:rPr>
            <w:rStyle w:val="affffffe"/>
            <w:rFonts w:hint="eastAsia"/>
            <w:noProof/>
            <w14:scene3d>
              <w14:camera w14:prst="orthographicFront"/>
              <w14:lightRig w14:rig="threePt" w14:dir="t">
                <w14:rot w14:lat="0" w14:lon="0" w14:rev="0"/>
              </w14:lightRig>
            </w14:scene3d>
          </w:rPr>
          <w:t>7.3</w:t>
        </w:r>
        <w:r w:rsidR="00894A4A">
          <w:rPr>
            <w:rStyle w:val="affffffe"/>
            <w:noProof/>
            <w14:scene3d>
              <w14:camera w14:prst="orthographicFront"/>
              <w14:lightRig w14:rig="threePt" w14:dir="t">
                <w14:rot w14:lat="0" w14:lon="0" w14:rev="0"/>
              </w14:lightRig>
            </w14:scene3d>
          </w:rPr>
          <w:t xml:space="preserve"> </w:t>
        </w:r>
        <w:r w:rsidR="00894A4A" w:rsidRPr="00894A4A">
          <w:rPr>
            <w:rStyle w:val="affffffe"/>
            <w:rFonts w:hint="eastAsia"/>
            <w:noProof/>
          </w:rPr>
          <w:t xml:space="preserve"> 病害防治</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_Toc205909352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3</w:t>
        </w:r>
        <w:r w:rsidR="00894A4A" w:rsidRPr="00894A4A">
          <w:rPr>
            <w:rFonts w:hint="eastAsia"/>
            <w:noProof/>
          </w:rPr>
          <w:fldChar w:fldCharType="end"/>
        </w:r>
      </w:hyperlink>
    </w:p>
    <w:p w14:paraId="0AF5DEB2" w14:textId="779669A9" w:rsidR="00894A4A" w:rsidRPr="00894A4A" w:rsidRDefault="0000000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205909353" w:history="1">
        <w:r w:rsidR="00894A4A" w:rsidRPr="00894A4A">
          <w:rPr>
            <w:rStyle w:val="affffffe"/>
            <w:rFonts w:hint="eastAsia"/>
            <w:noProof/>
          </w:rPr>
          <w:t>7.3.1</w:t>
        </w:r>
        <w:r w:rsidR="00894A4A">
          <w:rPr>
            <w:rStyle w:val="affffffe"/>
            <w:noProof/>
          </w:rPr>
          <w:t xml:space="preserve"> </w:t>
        </w:r>
        <w:r w:rsidR="00894A4A" w:rsidRPr="00894A4A">
          <w:rPr>
            <w:rStyle w:val="affffffe"/>
            <w:rFonts w:hint="eastAsia"/>
            <w:noProof/>
          </w:rPr>
          <w:t xml:space="preserve"> 病害预防</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_Toc205909353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3</w:t>
        </w:r>
        <w:r w:rsidR="00894A4A" w:rsidRPr="00894A4A">
          <w:rPr>
            <w:rFonts w:hint="eastAsia"/>
            <w:noProof/>
          </w:rPr>
          <w:fldChar w:fldCharType="end"/>
        </w:r>
      </w:hyperlink>
    </w:p>
    <w:p w14:paraId="156D13A1" w14:textId="375469FA" w:rsidR="00894A4A" w:rsidRPr="00894A4A" w:rsidRDefault="0000000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205909354" w:history="1">
        <w:r w:rsidR="00894A4A" w:rsidRPr="00894A4A">
          <w:rPr>
            <w:rStyle w:val="affffffe"/>
            <w:rFonts w:hint="eastAsia"/>
            <w:noProof/>
          </w:rPr>
          <w:t>7.3.2</w:t>
        </w:r>
        <w:r w:rsidR="00894A4A">
          <w:rPr>
            <w:rStyle w:val="affffffe"/>
            <w:noProof/>
          </w:rPr>
          <w:t xml:space="preserve"> </w:t>
        </w:r>
        <w:r w:rsidR="00894A4A" w:rsidRPr="00894A4A">
          <w:rPr>
            <w:rStyle w:val="affffffe"/>
            <w:rFonts w:hint="eastAsia"/>
            <w:noProof/>
          </w:rPr>
          <w:t xml:space="preserve"> 病害诊断</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_Toc205909354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3</w:t>
        </w:r>
        <w:r w:rsidR="00894A4A" w:rsidRPr="00894A4A">
          <w:rPr>
            <w:rFonts w:hint="eastAsia"/>
            <w:noProof/>
          </w:rPr>
          <w:fldChar w:fldCharType="end"/>
        </w:r>
      </w:hyperlink>
    </w:p>
    <w:p w14:paraId="1496CD79" w14:textId="458923D6" w:rsidR="00894A4A" w:rsidRPr="00894A4A" w:rsidRDefault="0000000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205909355" w:history="1">
        <w:r w:rsidR="00894A4A" w:rsidRPr="00894A4A">
          <w:rPr>
            <w:rStyle w:val="affffffe"/>
            <w:rFonts w:hint="eastAsia"/>
            <w:noProof/>
          </w:rPr>
          <w:t>7.3.3</w:t>
        </w:r>
        <w:r w:rsidR="00894A4A">
          <w:rPr>
            <w:rStyle w:val="affffffe"/>
            <w:noProof/>
          </w:rPr>
          <w:t xml:space="preserve"> </w:t>
        </w:r>
        <w:r w:rsidR="00894A4A" w:rsidRPr="00894A4A">
          <w:rPr>
            <w:rStyle w:val="affffffe"/>
            <w:rFonts w:hint="eastAsia"/>
            <w:noProof/>
          </w:rPr>
          <w:t xml:space="preserve"> 病害治疗</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_Toc205909355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3</w:t>
        </w:r>
        <w:r w:rsidR="00894A4A" w:rsidRPr="00894A4A">
          <w:rPr>
            <w:rFonts w:hint="eastAsia"/>
            <w:noProof/>
          </w:rPr>
          <w:fldChar w:fldCharType="end"/>
        </w:r>
      </w:hyperlink>
    </w:p>
    <w:p w14:paraId="78556775" w14:textId="2E804259" w:rsidR="00894A4A" w:rsidRPr="00894A4A" w:rsidRDefault="00000000">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5909356" w:history="1">
        <w:r w:rsidR="00894A4A" w:rsidRPr="00894A4A">
          <w:rPr>
            <w:rStyle w:val="affffffe"/>
            <w:rFonts w:hint="eastAsia"/>
            <w:noProof/>
          </w:rPr>
          <w:t>8</w:t>
        </w:r>
        <w:r w:rsidR="00894A4A">
          <w:rPr>
            <w:rStyle w:val="affffffe"/>
            <w:noProof/>
          </w:rPr>
          <w:t xml:space="preserve"> </w:t>
        </w:r>
        <w:r w:rsidR="00894A4A" w:rsidRPr="00894A4A">
          <w:rPr>
            <w:rStyle w:val="affffffe"/>
            <w:rFonts w:hint="eastAsia"/>
            <w:noProof/>
          </w:rPr>
          <w:t xml:space="preserve"> 记录保存</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_Toc205909356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3</w:t>
        </w:r>
        <w:r w:rsidR="00894A4A" w:rsidRPr="00894A4A">
          <w:rPr>
            <w:rFonts w:hint="eastAsia"/>
            <w:noProof/>
          </w:rPr>
          <w:fldChar w:fldCharType="end"/>
        </w:r>
      </w:hyperlink>
    </w:p>
    <w:p w14:paraId="7F6EDECC" w14:textId="43A14FF2" w:rsidR="00894A4A" w:rsidRPr="00894A4A" w:rsidRDefault="00000000">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5909357" w:history="1">
        <w:r w:rsidR="00894A4A" w:rsidRPr="00894A4A">
          <w:rPr>
            <w:rStyle w:val="affffffe"/>
            <w:rFonts w:hint="eastAsia"/>
            <w:noProof/>
          </w:rPr>
          <w:t>附录A（规范性）</w:t>
        </w:r>
        <w:r w:rsidR="00894A4A">
          <w:rPr>
            <w:rStyle w:val="affffffe"/>
            <w:noProof/>
          </w:rPr>
          <w:t xml:space="preserve"> </w:t>
        </w:r>
        <w:r w:rsidR="00894A4A" w:rsidRPr="00894A4A">
          <w:rPr>
            <w:rStyle w:val="affffffe"/>
            <w:rFonts w:hint="eastAsia"/>
            <w:noProof/>
          </w:rPr>
          <w:t xml:space="preserve"> 石珊瑚养殖技术操作规范</w:t>
        </w:r>
        <w:r w:rsidR="00894A4A" w:rsidRPr="00894A4A">
          <w:rPr>
            <w:rFonts w:hint="eastAsia"/>
            <w:noProof/>
          </w:rPr>
          <w:tab/>
        </w:r>
        <w:r w:rsidR="00894A4A" w:rsidRPr="00894A4A">
          <w:rPr>
            <w:rFonts w:hint="eastAsia"/>
            <w:noProof/>
          </w:rPr>
          <w:fldChar w:fldCharType="begin"/>
        </w:r>
        <w:r w:rsidR="00894A4A" w:rsidRPr="00894A4A">
          <w:rPr>
            <w:rFonts w:hint="eastAsia"/>
            <w:noProof/>
          </w:rPr>
          <w:instrText xml:space="preserve"> </w:instrText>
        </w:r>
        <w:r w:rsidR="00894A4A" w:rsidRPr="00894A4A">
          <w:rPr>
            <w:noProof/>
          </w:rPr>
          <w:instrText>PAGEREF _Toc205909357 \h</w:instrText>
        </w:r>
        <w:r w:rsidR="00894A4A" w:rsidRPr="00894A4A">
          <w:rPr>
            <w:rFonts w:hint="eastAsia"/>
            <w:noProof/>
          </w:rPr>
          <w:instrText xml:space="preserve"> </w:instrText>
        </w:r>
        <w:r w:rsidR="00894A4A" w:rsidRPr="00894A4A">
          <w:rPr>
            <w:rFonts w:hint="eastAsia"/>
            <w:noProof/>
          </w:rPr>
        </w:r>
        <w:r w:rsidR="00894A4A" w:rsidRPr="00894A4A">
          <w:rPr>
            <w:rFonts w:hint="eastAsia"/>
            <w:noProof/>
          </w:rPr>
          <w:fldChar w:fldCharType="separate"/>
        </w:r>
        <w:r w:rsidR="00894A4A" w:rsidRPr="00894A4A">
          <w:rPr>
            <w:noProof/>
          </w:rPr>
          <w:t>5</w:t>
        </w:r>
        <w:r w:rsidR="00894A4A" w:rsidRPr="00894A4A">
          <w:rPr>
            <w:rFonts w:hint="eastAsia"/>
            <w:noProof/>
          </w:rPr>
          <w:fldChar w:fldCharType="end"/>
        </w:r>
      </w:hyperlink>
    </w:p>
    <w:p w14:paraId="729077AB" w14:textId="5B663C82" w:rsidR="00894A4A" w:rsidRPr="00894A4A" w:rsidRDefault="00894A4A" w:rsidP="00894A4A">
      <w:pPr>
        <w:pStyle w:val="affffff2"/>
        <w:spacing w:after="360"/>
        <w:sectPr w:rsidR="00894A4A" w:rsidRPr="00894A4A" w:rsidSect="00DD3489">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linePitch="312"/>
        </w:sectPr>
      </w:pPr>
      <w:r w:rsidRPr="00894A4A">
        <w:fldChar w:fldCharType="end"/>
      </w:r>
    </w:p>
    <w:p w14:paraId="08435C71" w14:textId="77777777" w:rsidR="00DD3489" w:rsidRDefault="00DD3489" w:rsidP="00DD3489">
      <w:pPr>
        <w:pStyle w:val="a6"/>
        <w:spacing w:before="560" w:after="360"/>
      </w:pPr>
      <w:bookmarkStart w:id="22" w:name="_Toc205909323"/>
      <w:bookmarkStart w:id="23" w:name="BookMark2"/>
      <w:bookmarkEnd w:id="21"/>
      <w:r w:rsidRPr="00DD3489">
        <w:rPr>
          <w:rFonts w:hint="eastAsia"/>
          <w:spacing w:val="320"/>
        </w:rPr>
        <w:lastRenderedPageBreak/>
        <w:t>前</w:t>
      </w:r>
      <w:r>
        <w:rPr>
          <w:rFonts w:hint="eastAsia"/>
        </w:rPr>
        <w:t>言</w:t>
      </w:r>
      <w:bookmarkEnd w:id="22"/>
    </w:p>
    <w:p w14:paraId="7A7B25ED" w14:textId="77777777" w:rsidR="00DD3489" w:rsidRDefault="00DD3489" w:rsidP="00DD3489">
      <w:pPr>
        <w:pStyle w:val="affffb"/>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14:paraId="5C4C1F95" w14:textId="09C9CEF4" w:rsidR="00DD3489" w:rsidRPr="00DD3489" w:rsidRDefault="00DD3489" w:rsidP="00DD3489">
      <w:pPr>
        <w:pStyle w:val="affffb"/>
        <w:ind w:firstLine="420"/>
      </w:pPr>
      <w:r w:rsidRPr="00DD3489">
        <w:t>请注意本文件的某些内容可能涉及专利</w:t>
      </w:r>
      <w:r w:rsidRPr="00DD3489">
        <w:rPr>
          <w:rFonts w:hint="eastAsia"/>
        </w:rPr>
        <w:t>。</w:t>
      </w:r>
      <w:r w:rsidRPr="00DD3489">
        <w:t>本文件的发布机构不承担识别专利的责任。</w:t>
      </w:r>
    </w:p>
    <w:p w14:paraId="7CBBBB56" w14:textId="3F7B68E9" w:rsidR="00DD3489" w:rsidRDefault="00DD3489" w:rsidP="00DD3489">
      <w:pPr>
        <w:pStyle w:val="affffb"/>
        <w:ind w:firstLine="420"/>
      </w:pPr>
      <w:r w:rsidRPr="00DD3489">
        <w:t>本文件由中国</w:t>
      </w:r>
      <w:r w:rsidRPr="00DD3489">
        <w:rPr>
          <w:rFonts w:hint="eastAsia"/>
        </w:rPr>
        <w:t>渔业协会</w:t>
      </w:r>
      <w:r w:rsidRPr="00DD3489">
        <w:t>提出并归口。</w:t>
      </w:r>
    </w:p>
    <w:p w14:paraId="12139B3A" w14:textId="396CE958" w:rsidR="00DD3489" w:rsidRDefault="00DD3489" w:rsidP="00DD3489">
      <w:pPr>
        <w:pStyle w:val="affffb"/>
        <w:ind w:firstLine="420"/>
      </w:pPr>
      <w:r>
        <w:rPr>
          <w:rFonts w:hint="eastAsia"/>
        </w:rPr>
        <w:t>本文件起草单位：</w:t>
      </w:r>
      <w:r w:rsidRPr="00DD3489">
        <w:rPr>
          <w:rFonts w:hint="eastAsia"/>
        </w:rPr>
        <w:t>中国渔业协会海洋观赏生物分会、海南省海洋与渔业科学院、中国渔业协会水族造景分会、中国科学院南海海洋研究所、中国水产科学研究院黄海研究所、海南大学、北京漫步环艺设计规划有限公司、广东蓝海海洋科技有限公司。</w:t>
      </w:r>
    </w:p>
    <w:p w14:paraId="7291B065" w14:textId="77777777" w:rsidR="00DD3489" w:rsidRDefault="00DD3489" w:rsidP="00DD3489">
      <w:pPr>
        <w:pStyle w:val="affffb"/>
        <w:ind w:firstLine="420"/>
      </w:pPr>
      <w:r>
        <w:rPr>
          <w:rFonts w:hint="eastAsia"/>
        </w:rPr>
        <w:t>本文件主要起草人：</w:t>
      </w:r>
    </w:p>
    <w:p w14:paraId="522C7670" w14:textId="77777777" w:rsidR="00DD3489" w:rsidRDefault="00DD3489" w:rsidP="00DD3489">
      <w:pPr>
        <w:pStyle w:val="affffb"/>
        <w:ind w:firstLine="420"/>
      </w:pPr>
    </w:p>
    <w:p w14:paraId="76FA3D23" w14:textId="1536C30F" w:rsidR="00DD3489" w:rsidRPr="00DD3489" w:rsidRDefault="00DD3489" w:rsidP="00DD3489">
      <w:pPr>
        <w:pStyle w:val="affffb"/>
        <w:ind w:firstLine="420"/>
        <w:sectPr w:rsidR="00DD3489" w:rsidRPr="00DD3489" w:rsidSect="00894A4A">
          <w:pgSz w:w="11906" w:h="16838" w:code="9"/>
          <w:pgMar w:top="1928" w:right="1134" w:bottom="1134" w:left="1134" w:header="1418" w:footer="1134" w:gutter="284"/>
          <w:pgNumType w:fmt="upperRoman"/>
          <w:cols w:space="425"/>
          <w:formProt w:val="0"/>
          <w:docGrid w:linePitch="312"/>
        </w:sectPr>
      </w:pPr>
    </w:p>
    <w:p w14:paraId="275DD3F1" w14:textId="77777777" w:rsidR="00894836" w:rsidRPr="00145D9D" w:rsidRDefault="00894836" w:rsidP="00093D25">
      <w:pPr>
        <w:spacing w:line="20" w:lineRule="exact"/>
        <w:jc w:val="center"/>
        <w:rPr>
          <w:rFonts w:ascii="黑体" w:eastAsia="黑体" w:hAnsi="黑体" w:hint="eastAsia"/>
          <w:sz w:val="32"/>
          <w:szCs w:val="32"/>
        </w:rPr>
      </w:pPr>
      <w:bookmarkStart w:id="24" w:name="BookMark4"/>
      <w:bookmarkEnd w:id="23"/>
    </w:p>
    <w:p w14:paraId="55989459" w14:textId="77777777" w:rsidR="00894836"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460586A2E59F49D78D39B8DC1C8E72AB"/>
        </w:placeholder>
      </w:sdtPr>
      <w:sdtContent>
        <w:bookmarkStart w:id="25" w:name="NEW_STAND_NAME" w:displacedByCustomXml="prev"/>
        <w:p w14:paraId="598010D4" w14:textId="44865C78" w:rsidR="00F26B7E" w:rsidRPr="00F26B7E" w:rsidRDefault="00DD3489" w:rsidP="00DD3489">
          <w:pPr>
            <w:pStyle w:val="afffffffff8"/>
            <w:spacing w:beforeLines="1" w:before="2" w:afterLines="220" w:after="528"/>
            <w:rPr>
              <w:rFonts w:hint="eastAsia"/>
            </w:rPr>
          </w:pPr>
          <w:r>
            <w:rPr>
              <w:rFonts w:hint="eastAsia"/>
            </w:rPr>
            <w:t>观赏珊瑚养殖技术规范 石珊瑚</w:t>
          </w:r>
        </w:p>
      </w:sdtContent>
    </w:sdt>
    <w:bookmarkEnd w:id="25" w:displacedByCustomXml="prev"/>
    <w:p w14:paraId="21128C27" w14:textId="77777777" w:rsidR="00E2552F" w:rsidRDefault="00E2552F" w:rsidP="00A77CCB">
      <w:pPr>
        <w:pStyle w:val="affc"/>
        <w:spacing w:before="240" w:after="240"/>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bookmarkStart w:id="34" w:name="_Toc97192964"/>
      <w:bookmarkStart w:id="35" w:name="_Toc205909324"/>
      <w:r>
        <w:rPr>
          <w:rFonts w:hint="eastAsia"/>
        </w:rPr>
        <w:t>范围</w:t>
      </w:r>
      <w:bookmarkEnd w:id="26"/>
      <w:bookmarkEnd w:id="27"/>
      <w:bookmarkEnd w:id="28"/>
      <w:bookmarkEnd w:id="29"/>
      <w:bookmarkEnd w:id="30"/>
      <w:bookmarkEnd w:id="31"/>
      <w:bookmarkEnd w:id="32"/>
      <w:bookmarkEnd w:id="33"/>
      <w:bookmarkEnd w:id="34"/>
      <w:bookmarkEnd w:id="35"/>
    </w:p>
    <w:p w14:paraId="05EE7CC2" w14:textId="77777777" w:rsidR="00DD3489" w:rsidRDefault="00DD3489" w:rsidP="00DD3489">
      <w:pPr>
        <w:pStyle w:val="affffb"/>
        <w:ind w:firstLine="420"/>
      </w:pPr>
      <w:bookmarkStart w:id="36" w:name="_Toc17233326"/>
      <w:bookmarkStart w:id="37" w:name="_Toc17233334"/>
      <w:bookmarkStart w:id="38" w:name="_Toc24884212"/>
      <w:bookmarkStart w:id="39" w:name="_Toc24884219"/>
      <w:bookmarkStart w:id="40" w:name="_Toc26648466"/>
      <w:r>
        <w:rPr>
          <w:rFonts w:hint="eastAsia"/>
        </w:rPr>
        <w:t>本文件规定了观赏石珊瑚养殖技术的基本原则、养殖条件、养殖方法、维护管理和记录保存等要求。</w:t>
      </w:r>
    </w:p>
    <w:p w14:paraId="5F9786AA" w14:textId="2934BF39" w:rsidR="008B0C9C" w:rsidRDefault="00DD3489" w:rsidP="00DD3489">
      <w:pPr>
        <w:pStyle w:val="affffb"/>
        <w:ind w:firstLine="420"/>
      </w:pPr>
      <w:r>
        <w:rPr>
          <w:rFonts w:hint="eastAsia"/>
          <w:color w:val="000000"/>
        </w:rPr>
        <w:t>本文件适用于家庭、科研和海洋馆等场景中观赏石珊瑚的养殖，其他相关养殖工作可参照适用。</w:t>
      </w:r>
    </w:p>
    <w:p w14:paraId="53160112" w14:textId="77777777" w:rsidR="00E2552F" w:rsidRDefault="00E2552F" w:rsidP="00A77CCB">
      <w:pPr>
        <w:pStyle w:val="affc"/>
        <w:spacing w:before="240" w:after="240"/>
      </w:pPr>
      <w:bookmarkStart w:id="41" w:name="_Toc26718931"/>
      <w:bookmarkStart w:id="42" w:name="_Toc26986531"/>
      <w:bookmarkStart w:id="43" w:name="_Toc26986772"/>
      <w:bookmarkStart w:id="44" w:name="_Toc97192965"/>
      <w:bookmarkStart w:id="45" w:name="_Toc205909325"/>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B71894318FEC41BF90812587A34B0D9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0E33FD2A"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E43861D" w14:textId="77777777" w:rsidR="00DD3489" w:rsidRPr="00DD3489" w:rsidRDefault="00DD3489" w:rsidP="00DD3489">
      <w:pPr>
        <w:pStyle w:val="affffb"/>
        <w:ind w:firstLine="420"/>
      </w:pPr>
      <w:r w:rsidRPr="00DD3489">
        <w:t xml:space="preserve">GB/T 1.1—2020 </w:t>
      </w:r>
      <w:r w:rsidRPr="00DD3489">
        <w:t>标准化工作导则</w:t>
      </w:r>
      <w:r w:rsidRPr="00DD3489">
        <w:t xml:space="preserve"> </w:t>
      </w:r>
      <w:r w:rsidRPr="00DD3489">
        <w:t>第</w:t>
      </w:r>
      <w:r w:rsidRPr="00DD3489">
        <w:t xml:space="preserve"> 1 </w:t>
      </w:r>
      <w:r w:rsidRPr="00DD3489">
        <w:t>部分：标准化文件的结构和起草规则</w:t>
      </w:r>
    </w:p>
    <w:p w14:paraId="6F7CCF96" w14:textId="77777777" w:rsidR="00DD3489" w:rsidRPr="00DD3489" w:rsidRDefault="00DD3489" w:rsidP="00DD3489">
      <w:pPr>
        <w:pStyle w:val="affffb"/>
        <w:ind w:firstLine="420"/>
      </w:pPr>
      <w:r w:rsidRPr="00DD3489">
        <w:t>GB 17378.4-2007</w:t>
      </w:r>
      <w:r w:rsidRPr="00DD3489">
        <w:rPr>
          <w:rFonts w:hint="eastAsia"/>
        </w:rPr>
        <w:t>海洋监测规范</w:t>
      </w:r>
      <w:r w:rsidRPr="00DD3489">
        <w:rPr>
          <w:rFonts w:hint="eastAsia"/>
        </w:rPr>
        <w:t xml:space="preserve"> </w:t>
      </w:r>
      <w:r w:rsidRPr="00DD3489">
        <w:rPr>
          <w:rFonts w:hint="eastAsia"/>
        </w:rPr>
        <w:t>第</w:t>
      </w:r>
      <w:r w:rsidRPr="00DD3489">
        <w:rPr>
          <w:rFonts w:hint="eastAsia"/>
        </w:rPr>
        <w:t>4</w:t>
      </w:r>
      <w:r w:rsidRPr="00DD3489">
        <w:rPr>
          <w:rFonts w:hint="eastAsia"/>
        </w:rPr>
        <w:t>部分</w:t>
      </w:r>
      <w:r w:rsidRPr="00DD3489">
        <w:t>：</w:t>
      </w:r>
      <w:r w:rsidRPr="00DD3489">
        <w:rPr>
          <w:rFonts w:hint="eastAsia"/>
        </w:rPr>
        <w:t>海水分析</w:t>
      </w:r>
    </w:p>
    <w:p w14:paraId="7B83DDC4" w14:textId="2234B185" w:rsidR="00AA6EC9" w:rsidRPr="008A57E6" w:rsidRDefault="00DD3489" w:rsidP="00DD3489">
      <w:pPr>
        <w:pStyle w:val="affffb"/>
        <w:ind w:firstLine="420"/>
      </w:pPr>
      <w:r w:rsidRPr="00DD3489">
        <w:rPr>
          <w:rFonts w:hint="eastAsia"/>
        </w:rPr>
        <w:t>NY 5052</w:t>
      </w:r>
      <w:r w:rsidRPr="00DD3489">
        <w:t xml:space="preserve"> </w:t>
      </w:r>
      <w:r w:rsidRPr="00DD3489">
        <w:rPr>
          <w:rFonts w:hint="eastAsia"/>
        </w:rPr>
        <w:t xml:space="preserve"> </w:t>
      </w:r>
      <w:r w:rsidRPr="00DD3489">
        <w:rPr>
          <w:rFonts w:hint="eastAsia"/>
        </w:rPr>
        <w:t>无公害食品</w:t>
      </w:r>
      <w:r w:rsidRPr="00DD3489">
        <w:rPr>
          <w:rFonts w:hint="eastAsia"/>
        </w:rPr>
        <w:t xml:space="preserve"> </w:t>
      </w:r>
      <w:r w:rsidRPr="00DD3489">
        <w:rPr>
          <w:rFonts w:hint="eastAsia"/>
        </w:rPr>
        <w:t>海水养殖用水水质</w:t>
      </w:r>
    </w:p>
    <w:p w14:paraId="0CDF9A2C" w14:textId="77777777" w:rsidR="00B265BC" w:rsidRPr="00E030F9" w:rsidRDefault="00FD59EB" w:rsidP="00FD59EB">
      <w:pPr>
        <w:pStyle w:val="affc"/>
        <w:spacing w:before="240" w:after="240"/>
      </w:pPr>
      <w:bookmarkStart w:id="46" w:name="_Toc97192966"/>
      <w:bookmarkStart w:id="47" w:name="_Toc205909326"/>
      <w:r>
        <w:rPr>
          <w:rFonts w:hint="eastAsia"/>
          <w:szCs w:val="21"/>
        </w:rPr>
        <w:t>术语和定义</w:t>
      </w:r>
      <w:bookmarkEnd w:id="46"/>
      <w:bookmarkEnd w:id="47"/>
    </w:p>
    <w:bookmarkStart w:id="48" w:name="_Toc26986532" w:displacedByCustomXml="next"/>
    <w:bookmarkEnd w:id="48" w:displacedByCustomXml="next"/>
    <w:sdt>
      <w:sdtPr>
        <w:id w:val="-1909835108"/>
        <w:placeholder>
          <w:docPart w:val="8C0CF4E5AA4641F6974694F797894F98"/>
        </w:placeholder>
        <w:comboBox>
          <w:listItem w:displayText="点击并选择适当的引导语" w:value="点击并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792A4819" w14:textId="3CBA232B" w:rsidR="003C010C" w:rsidRDefault="00DD3489" w:rsidP="00BA263B">
          <w:pPr>
            <w:pStyle w:val="affffb"/>
            <w:ind w:firstLine="420"/>
          </w:pPr>
          <w:r>
            <w:t>下列术语和定义适用于本文件。</w:t>
          </w:r>
        </w:p>
      </w:sdtContent>
    </w:sdt>
    <w:p w14:paraId="654A0A0C" w14:textId="1F3F6D49" w:rsidR="003E019F" w:rsidRPr="00DD3489" w:rsidRDefault="00DD3489" w:rsidP="00DD3489">
      <w:pPr>
        <w:pStyle w:val="afffffffffff5"/>
        <w:ind w:left="420" w:hanging="420"/>
        <w:rPr>
          <w:rFonts w:ascii="黑体" w:eastAsia="黑体" w:hAnsi="黑体" w:hint="eastAsia"/>
        </w:rPr>
      </w:pPr>
      <w:r w:rsidRPr="00DD3489">
        <w:rPr>
          <w:rFonts w:ascii="黑体" w:eastAsia="黑体" w:hAnsi="黑体"/>
        </w:rPr>
        <w:br/>
      </w:r>
      <w:bookmarkStart w:id="49" w:name="_Toc24677"/>
      <w:bookmarkStart w:id="50" w:name="_Hlk205906937"/>
      <w:r w:rsidRPr="00DD3489">
        <w:rPr>
          <w:rFonts w:ascii="黑体" w:eastAsia="黑体" w:hAnsi="黑体" w:hint="eastAsia"/>
        </w:rPr>
        <w:t xml:space="preserve">观赏石珊瑚  </w:t>
      </w:r>
      <w:r w:rsidRPr="00DD3489">
        <w:rPr>
          <w:rFonts w:ascii="黑体" w:eastAsia="黑体" w:hAnsi="黑体"/>
        </w:rPr>
        <w:t xml:space="preserve">viewing </w:t>
      </w:r>
      <w:bookmarkEnd w:id="49"/>
      <w:r w:rsidRPr="00DD3489">
        <w:rPr>
          <w:rFonts w:ascii="黑体" w:eastAsia="黑体" w:hAnsi="黑体"/>
        </w:rPr>
        <w:t>Scleractinia</w:t>
      </w:r>
      <w:bookmarkEnd w:id="50"/>
    </w:p>
    <w:p w14:paraId="5B79A644" w14:textId="4E5F00DB" w:rsidR="00DD3489" w:rsidRDefault="00DD3489" w:rsidP="00DD3489">
      <w:pPr>
        <w:pStyle w:val="affffb"/>
        <w:ind w:firstLine="420"/>
      </w:pPr>
      <w:bookmarkStart w:id="51" w:name="_Hlk205906970"/>
      <w:r w:rsidRPr="00DD3489">
        <w:rPr>
          <w:rFonts w:hint="eastAsia"/>
        </w:rPr>
        <w:t>指形态结构、色彩纹理等特征具有美学价值、符合观赏需求，适用于水族展示、科普教育等用途的石珊瑚。</w:t>
      </w:r>
      <w:bookmarkEnd w:id="51"/>
    </w:p>
    <w:p w14:paraId="7F60CC6B" w14:textId="027DCADB" w:rsidR="00DD3489" w:rsidRDefault="00DD3489" w:rsidP="00DD3489">
      <w:pPr>
        <w:pStyle w:val="affc"/>
        <w:spacing w:before="240" w:after="240"/>
      </w:pPr>
      <w:bookmarkStart w:id="52" w:name="_Toc205301677"/>
      <w:bookmarkStart w:id="53" w:name="_Toc205305009"/>
      <w:bookmarkStart w:id="54" w:name="_Toc205197839"/>
      <w:bookmarkStart w:id="55" w:name="_Toc595"/>
      <w:bookmarkStart w:id="56" w:name="_Toc199490438"/>
      <w:bookmarkStart w:id="57" w:name="_Toc205301805"/>
      <w:bookmarkStart w:id="58" w:name="_Toc205301642"/>
      <w:bookmarkStart w:id="59" w:name="_Toc205304964"/>
      <w:bookmarkStart w:id="60" w:name="_Toc205909327"/>
      <w:r w:rsidRPr="00DD3489">
        <w:rPr>
          <w:rFonts w:hint="eastAsia"/>
        </w:rPr>
        <w:t>基本原则</w:t>
      </w:r>
      <w:bookmarkEnd w:id="52"/>
      <w:bookmarkEnd w:id="53"/>
      <w:bookmarkEnd w:id="54"/>
      <w:bookmarkEnd w:id="55"/>
      <w:bookmarkEnd w:id="56"/>
      <w:bookmarkEnd w:id="57"/>
      <w:bookmarkEnd w:id="58"/>
      <w:bookmarkEnd w:id="59"/>
      <w:bookmarkEnd w:id="60"/>
    </w:p>
    <w:p w14:paraId="7EB5239E" w14:textId="0D688ADB" w:rsidR="00DD3489" w:rsidRDefault="00DD3489" w:rsidP="00DD3489">
      <w:pPr>
        <w:pStyle w:val="affd"/>
        <w:spacing w:before="120" w:after="120"/>
      </w:pPr>
      <w:bookmarkStart w:id="61" w:name="_Toc205301678"/>
      <w:bookmarkStart w:id="62" w:name="_Toc205301806"/>
      <w:bookmarkStart w:id="63" w:name="_Toc26764"/>
      <w:bookmarkStart w:id="64" w:name="_Toc199490439"/>
      <w:bookmarkStart w:id="65" w:name="_Toc205301643"/>
      <w:bookmarkStart w:id="66" w:name="_Toc6407"/>
      <w:bookmarkStart w:id="67" w:name="_Toc205197840"/>
      <w:bookmarkStart w:id="68" w:name="_Toc205304965"/>
      <w:bookmarkStart w:id="69" w:name="_Toc205305010"/>
      <w:bookmarkStart w:id="70" w:name="_Toc205909328"/>
      <w:r w:rsidRPr="00DD3489">
        <w:rPr>
          <w:rFonts w:hint="eastAsia"/>
        </w:rPr>
        <w:t>合法性</w:t>
      </w:r>
      <w:bookmarkEnd w:id="61"/>
      <w:bookmarkEnd w:id="62"/>
      <w:bookmarkEnd w:id="63"/>
      <w:bookmarkEnd w:id="64"/>
      <w:bookmarkEnd w:id="65"/>
      <w:bookmarkEnd w:id="66"/>
      <w:bookmarkEnd w:id="67"/>
      <w:bookmarkEnd w:id="68"/>
      <w:bookmarkEnd w:id="69"/>
      <w:bookmarkEnd w:id="70"/>
    </w:p>
    <w:p w14:paraId="72391BF6" w14:textId="234A87B6" w:rsidR="00DD3489" w:rsidRDefault="00DD3489" w:rsidP="00DD3489">
      <w:pPr>
        <w:pStyle w:val="affffb"/>
        <w:ind w:firstLine="420"/>
      </w:pPr>
      <w:r w:rsidRPr="00DD3489">
        <w:rPr>
          <w:rFonts w:hint="eastAsia"/>
        </w:rPr>
        <w:t>观赏石珊瑚的获取、运输及养殖等全过程应符合国家相关法律法规及国际公约的规定。</w:t>
      </w:r>
    </w:p>
    <w:p w14:paraId="64CFD96D" w14:textId="480F3CA6" w:rsidR="00DD3489" w:rsidRDefault="00DD3489" w:rsidP="00DD3489">
      <w:pPr>
        <w:pStyle w:val="affd"/>
        <w:spacing w:before="120" w:after="120"/>
      </w:pPr>
      <w:bookmarkStart w:id="71" w:name="_Toc205305011"/>
      <w:bookmarkStart w:id="72" w:name="_Toc6447"/>
      <w:bookmarkStart w:id="73" w:name="_Toc199490440"/>
      <w:bookmarkStart w:id="74" w:name="_Toc205197841"/>
      <w:bookmarkStart w:id="75" w:name="_Toc205304966"/>
      <w:bookmarkStart w:id="76" w:name="_Toc205301679"/>
      <w:bookmarkStart w:id="77" w:name="_Toc13552"/>
      <w:bookmarkStart w:id="78" w:name="_Toc205301644"/>
      <w:bookmarkStart w:id="79" w:name="_Toc205301807"/>
      <w:bookmarkStart w:id="80" w:name="_Toc205909329"/>
      <w:r>
        <w:rPr>
          <w:rFonts w:hint="eastAsia"/>
        </w:rPr>
        <w:t>系统性</w:t>
      </w:r>
      <w:bookmarkEnd w:id="71"/>
      <w:bookmarkEnd w:id="72"/>
      <w:bookmarkEnd w:id="73"/>
      <w:bookmarkEnd w:id="74"/>
      <w:bookmarkEnd w:id="75"/>
      <w:bookmarkEnd w:id="76"/>
      <w:bookmarkEnd w:id="77"/>
      <w:bookmarkEnd w:id="78"/>
      <w:bookmarkEnd w:id="79"/>
      <w:bookmarkEnd w:id="80"/>
    </w:p>
    <w:p w14:paraId="6B01E76F" w14:textId="703CA6B8" w:rsidR="00DD3489" w:rsidRDefault="00DD3489" w:rsidP="00DD3489">
      <w:pPr>
        <w:pStyle w:val="affffb"/>
        <w:ind w:firstLine="420"/>
      </w:pPr>
      <w:r w:rsidRPr="00DD3489">
        <w:rPr>
          <w:rFonts w:hint="eastAsia"/>
        </w:rPr>
        <w:t>通过养殖设备、环境调控、维护管理的协同作用，构建稳定、可控、可持续的人工养殖系统</w:t>
      </w:r>
      <w:r w:rsidRPr="00DD3489">
        <w:t>。</w:t>
      </w:r>
    </w:p>
    <w:p w14:paraId="1702EE91" w14:textId="6F7E99D1" w:rsidR="00DD3489" w:rsidRDefault="00DD3489" w:rsidP="00DD3489">
      <w:pPr>
        <w:pStyle w:val="affd"/>
        <w:spacing w:before="120" w:after="120"/>
      </w:pPr>
      <w:bookmarkStart w:id="81" w:name="_Toc205301680"/>
      <w:bookmarkStart w:id="82" w:name="_Toc26931"/>
      <w:bookmarkStart w:id="83" w:name="_Toc10074"/>
      <w:bookmarkStart w:id="84" w:name="_Toc205305012"/>
      <w:bookmarkStart w:id="85" w:name="_Toc205304967"/>
      <w:bookmarkStart w:id="86" w:name="_Toc205301808"/>
      <w:bookmarkStart w:id="87" w:name="_Toc205301645"/>
      <w:bookmarkStart w:id="88" w:name="_Toc205197842"/>
      <w:bookmarkStart w:id="89" w:name="_Toc199490441"/>
      <w:bookmarkStart w:id="90" w:name="_Toc205909330"/>
      <w:r w:rsidRPr="00DD3489">
        <w:rPr>
          <w:rFonts w:hint="eastAsia"/>
        </w:rPr>
        <w:t>科学性</w:t>
      </w:r>
      <w:bookmarkEnd w:id="81"/>
      <w:bookmarkEnd w:id="82"/>
      <w:bookmarkEnd w:id="83"/>
      <w:bookmarkEnd w:id="84"/>
      <w:bookmarkEnd w:id="85"/>
      <w:bookmarkEnd w:id="86"/>
      <w:bookmarkEnd w:id="87"/>
      <w:bookmarkEnd w:id="88"/>
      <w:bookmarkEnd w:id="89"/>
      <w:bookmarkEnd w:id="90"/>
    </w:p>
    <w:p w14:paraId="54763157" w14:textId="6E6F4BD2" w:rsidR="00DD3489" w:rsidRDefault="00DD3489" w:rsidP="00DD3489">
      <w:pPr>
        <w:pStyle w:val="affffb"/>
        <w:ind w:firstLine="420"/>
      </w:pPr>
      <w:r w:rsidRPr="00DD3489">
        <w:rPr>
          <w:rFonts w:hint="eastAsia"/>
        </w:rPr>
        <w:t>基于石珊瑚生物学特性及其生态适宜性，形成参数可量化、操作可规范、效果可追溯的养殖体系。</w:t>
      </w:r>
    </w:p>
    <w:p w14:paraId="4263E5AB" w14:textId="508445AF" w:rsidR="00DD3489" w:rsidRDefault="00DD3489" w:rsidP="00DD3489">
      <w:pPr>
        <w:pStyle w:val="affc"/>
        <w:spacing w:before="240" w:after="240"/>
      </w:pPr>
      <w:bookmarkStart w:id="91" w:name="_Toc205197843"/>
      <w:bookmarkStart w:id="92" w:name="_Toc205305013"/>
      <w:bookmarkStart w:id="93" w:name="_Toc205304968"/>
      <w:bookmarkStart w:id="94" w:name="_Toc205301809"/>
      <w:bookmarkStart w:id="95" w:name="_Toc205301646"/>
      <w:bookmarkStart w:id="96" w:name="_Toc205301681"/>
      <w:bookmarkStart w:id="97" w:name="_Toc2845"/>
      <w:bookmarkStart w:id="98" w:name="_Toc205909331"/>
      <w:r w:rsidRPr="00DD3489">
        <w:rPr>
          <w:rFonts w:hint="eastAsia"/>
        </w:rPr>
        <w:t>养殖条件</w:t>
      </w:r>
      <w:bookmarkEnd w:id="91"/>
      <w:bookmarkEnd w:id="92"/>
      <w:bookmarkEnd w:id="93"/>
      <w:bookmarkEnd w:id="94"/>
      <w:bookmarkEnd w:id="95"/>
      <w:bookmarkEnd w:id="96"/>
      <w:bookmarkEnd w:id="97"/>
      <w:bookmarkEnd w:id="98"/>
    </w:p>
    <w:p w14:paraId="5101AB98" w14:textId="71CF1DCC" w:rsidR="00DD3489" w:rsidRDefault="00DD3489" w:rsidP="00DD3489">
      <w:pPr>
        <w:pStyle w:val="affd"/>
        <w:spacing w:before="120" w:after="120"/>
      </w:pPr>
      <w:bookmarkStart w:id="99" w:name="_Toc18047"/>
      <w:bookmarkStart w:id="100" w:name="_Toc15035"/>
      <w:bookmarkStart w:id="101" w:name="_Toc205197844"/>
      <w:bookmarkStart w:id="102" w:name="_Toc205304969"/>
      <w:bookmarkStart w:id="103" w:name="_Toc205301647"/>
      <w:bookmarkStart w:id="104" w:name="_Toc205301682"/>
      <w:bookmarkStart w:id="105" w:name="_Toc205301810"/>
      <w:bookmarkStart w:id="106" w:name="_Toc205305014"/>
      <w:bookmarkStart w:id="107" w:name="_Toc205909332"/>
      <w:r w:rsidRPr="00DD3489">
        <w:rPr>
          <w:rFonts w:hint="eastAsia"/>
        </w:rPr>
        <w:t>养殖场地</w:t>
      </w:r>
      <w:bookmarkEnd w:id="99"/>
      <w:bookmarkEnd w:id="100"/>
      <w:bookmarkEnd w:id="101"/>
      <w:bookmarkEnd w:id="102"/>
      <w:bookmarkEnd w:id="103"/>
      <w:bookmarkEnd w:id="104"/>
      <w:bookmarkEnd w:id="105"/>
      <w:bookmarkEnd w:id="106"/>
      <w:bookmarkEnd w:id="107"/>
    </w:p>
    <w:p w14:paraId="75441BDD" w14:textId="43E8AA5E" w:rsidR="00DD3489" w:rsidRDefault="00DD3489" w:rsidP="00DD3489">
      <w:pPr>
        <w:pStyle w:val="affe"/>
        <w:spacing w:before="120" w:after="120"/>
      </w:pPr>
      <w:bookmarkStart w:id="108" w:name="_Toc22859"/>
      <w:bookmarkStart w:id="109" w:name="_Toc205301648"/>
      <w:bookmarkStart w:id="110" w:name="_Toc15282"/>
      <w:bookmarkStart w:id="111" w:name="_Toc205909333"/>
      <w:r w:rsidRPr="00DD3489">
        <w:rPr>
          <w:rFonts w:hint="eastAsia"/>
        </w:rPr>
        <w:t>选址</w:t>
      </w:r>
      <w:bookmarkEnd w:id="108"/>
      <w:bookmarkEnd w:id="109"/>
      <w:bookmarkEnd w:id="110"/>
      <w:bookmarkEnd w:id="111"/>
    </w:p>
    <w:p w14:paraId="46E41020" w14:textId="1163DBD1" w:rsidR="00DD3489" w:rsidRDefault="00DD3489" w:rsidP="00DD3489">
      <w:pPr>
        <w:pStyle w:val="affffb"/>
        <w:ind w:firstLine="420"/>
      </w:pPr>
      <w:r w:rsidRPr="00DD3489">
        <w:rPr>
          <w:rFonts w:hint="eastAsia"/>
        </w:rPr>
        <w:t>应符合下列条件</w:t>
      </w:r>
      <w:r w:rsidRPr="00DD3489">
        <w:rPr>
          <w:rFonts w:hint="eastAsia"/>
        </w:rPr>
        <w:t>:</w:t>
      </w:r>
    </w:p>
    <w:p w14:paraId="717FF52E" w14:textId="78526E86" w:rsidR="00DD3489" w:rsidRDefault="00DD3489" w:rsidP="00DD3489">
      <w:pPr>
        <w:pStyle w:val="af5"/>
      </w:pPr>
      <w:r>
        <w:rPr>
          <w:rFonts w:hint="eastAsia"/>
        </w:rPr>
        <w:t>便于石珊瑚养殖系统布局和日常养护；</w:t>
      </w:r>
    </w:p>
    <w:p w14:paraId="4D9E34A0" w14:textId="7C4956EC" w:rsidR="00DD3489" w:rsidRDefault="00DD3489" w:rsidP="00DD3489">
      <w:pPr>
        <w:pStyle w:val="af5"/>
      </w:pPr>
      <w:r>
        <w:rPr>
          <w:rFonts w:hint="eastAsia"/>
        </w:rPr>
        <w:t>取水和排水便利，且电力供应稳定；</w:t>
      </w:r>
    </w:p>
    <w:p w14:paraId="2D31AA85" w14:textId="2731502F" w:rsidR="00DD3489" w:rsidRDefault="00DD3489" w:rsidP="00DD3489">
      <w:pPr>
        <w:pStyle w:val="af5"/>
      </w:pPr>
      <w:r>
        <w:rPr>
          <w:rFonts w:hint="eastAsia"/>
        </w:rPr>
        <w:t>远离法律法规规定的禁止养殖区域。</w:t>
      </w:r>
    </w:p>
    <w:p w14:paraId="287FEC7B" w14:textId="0EF7CDFB" w:rsidR="00DD3489" w:rsidRDefault="00DD3489" w:rsidP="00DD3489">
      <w:pPr>
        <w:pStyle w:val="affe"/>
        <w:spacing w:before="120" w:after="120"/>
        <w:rPr>
          <w:color w:val="000000"/>
        </w:rPr>
      </w:pPr>
      <w:bookmarkStart w:id="112" w:name="_Toc10046"/>
      <w:bookmarkStart w:id="113" w:name="_Toc22970"/>
      <w:bookmarkStart w:id="114" w:name="_Toc205301649"/>
      <w:bookmarkStart w:id="115" w:name="_Toc205909334"/>
      <w:r>
        <w:rPr>
          <w:rFonts w:hint="eastAsia"/>
          <w:color w:val="000000"/>
        </w:rPr>
        <w:t>布局</w:t>
      </w:r>
      <w:bookmarkEnd w:id="112"/>
      <w:bookmarkEnd w:id="113"/>
      <w:bookmarkEnd w:id="114"/>
      <w:bookmarkEnd w:id="115"/>
    </w:p>
    <w:p w14:paraId="3E59F2D4" w14:textId="32312FAC" w:rsidR="00DD3489" w:rsidRDefault="00DD3489" w:rsidP="00DD3489">
      <w:pPr>
        <w:pStyle w:val="affffb"/>
        <w:ind w:firstLine="420"/>
      </w:pPr>
      <w:r w:rsidRPr="00DD3489">
        <w:rPr>
          <w:rFonts w:hint="eastAsia"/>
        </w:rPr>
        <w:t>应符合下列条件</w:t>
      </w:r>
      <w:r w:rsidRPr="00DD3489">
        <w:rPr>
          <w:rFonts w:hint="eastAsia"/>
        </w:rPr>
        <w:t>:</w:t>
      </w:r>
    </w:p>
    <w:p w14:paraId="444FE158" w14:textId="15EBA3CF" w:rsidR="00DD3489" w:rsidRDefault="00DD3489" w:rsidP="00DD3489">
      <w:pPr>
        <w:pStyle w:val="af5"/>
        <w:numPr>
          <w:ilvl w:val="0"/>
          <w:numId w:val="33"/>
        </w:numPr>
      </w:pPr>
      <w:r w:rsidRPr="00DD3489">
        <w:rPr>
          <w:rFonts w:hint="eastAsia"/>
        </w:rPr>
        <w:t>功能分区明确，应包含养殖区、净水区等主要功能区域；</w:t>
      </w:r>
    </w:p>
    <w:p w14:paraId="65D1368C" w14:textId="21C169E0" w:rsidR="00DD3489" w:rsidRDefault="00DD3489" w:rsidP="00DD3489">
      <w:pPr>
        <w:pStyle w:val="af5"/>
        <w:numPr>
          <w:ilvl w:val="0"/>
          <w:numId w:val="33"/>
        </w:numPr>
      </w:pPr>
      <w:r w:rsidRPr="00DD3489">
        <w:rPr>
          <w:rFonts w:hint="eastAsia"/>
        </w:rPr>
        <w:t>养殖系统之间应保持适当间距，便于人员通行、日常管理作业及设备维护；</w:t>
      </w:r>
    </w:p>
    <w:p w14:paraId="2081E2AF" w14:textId="686EAFD0" w:rsidR="00DD3489" w:rsidRDefault="00DD3489" w:rsidP="00DD3489">
      <w:pPr>
        <w:pStyle w:val="af5"/>
        <w:numPr>
          <w:ilvl w:val="0"/>
          <w:numId w:val="33"/>
        </w:numPr>
      </w:pPr>
      <w:r w:rsidRPr="00DD3489">
        <w:rPr>
          <w:rFonts w:hint="eastAsia"/>
        </w:rPr>
        <w:lastRenderedPageBreak/>
        <w:t>养殖水体宜与养殖珊瑚物种数量、体积相适宜。</w:t>
      </w:r>
    </w:p>
    <w:p w14:paraId="06B0B8FB" w14:textId="6E7DADC2" w:rsidR="00DD3489" w:rsidRDefault="00DD3489" w:rsidP="00DD3489">
      <w:pPr>
        <w:pStyle w:val="affd"/>
        <w:spacing w:before="120" w:after="120"/>
      </w:pPr>
      <w:bookmarkStart w:id="116" w:name="_Toc326"/>
      <w:bookmarkStart w:id="117" w:name="_Toc205301811"/>
      <w:bookmarkStart w:id="118" w:name="_Toc205301683"/>
      <w:bookmarkStart w:id="119" w:name="_Toc205305015"/>
      <w:bookmarkStart w:id="120" w:name="_Toc205197845"/>
      <w:bookmarkStart w:id="121" w:name="_Toc205304970"/>
      <w:bookmarkStart w:id="122" w:name="_Toc205301650"/>
      <w:bookmarkStart w:id="123" w:name="_Toc27349"/>
      <w:bookmarkStart w:id="124" w:name="_Toc205909335"/>
      <w:r w:rsidRPr="00DD3489">
        <w:rPr>
          <w:rFonts w:hint="eastAsia"/>
        </w:rPr>
        <w:t>养殖设备</w:t>
      </w:r>
      <w:bookmarkEnd w:id="116"/>
      <w:bookmarkEnd w:id="117"/>
      <w:bookmarkEnd w:id="118"/>
      <w:bookmarkEnd w:id="119"/>
      <w:bookmarkEnd w:id="120"/>
      <w:bookmarkEnd w:id="121"/>
      <w:bookmarkEnd w:id="122"/>
      <w:bookmarkEnd w:id="123"/>
      <w:bookmarkEnd w:id="124"/>
    </w:p>
    <w:p w14:paraId="098E167A" w14:textId="1CEF1340" w:rsidR="00DD3489" w:rsidRDefault="00DD3489" w:rsidP="00DD3489">
      <w:pPr>
        <w:pStyle w:val="affe"/>
        <w:spacing w:before="120" w:after="120"/>
      </w:pPr>
      <w:bookmarkStart w:id="125" w:name="_Toc205301651"/>
      <w:bookmarkStart w:id="126" w:name="_Toc5743"/>
      <w:bookmarkStart w:id="127" w:name="_Toc199490447"/>
      <w:bookmarkStart w:id="128" w:name="_Toc6244"/>
      <w:bookmarkStart w:id="129" w:name="_Toc205909336"/>
      <w:r w:rsidRPr="00DD3489">
        <w:rPr>
          <w:rFonts w:hint="eastAsia"/>
        </w:rPr>
        <w:t>必要设备</w:t>
      </w:r>
      <w:bookmarkEnd w:id="125"/>
      <w:bookmarkEnd w:id="126"/>
      <w:bookmarkEnd w:id="127"/>
      <w:bookmarkEnd w:id="128"/>
      <w:bookmarkEnd w:id="129"/>
    </w:p>
    <w:p w14:paraId="42D08473" w14:textId="059A21E3" w:rsidR="00DD3489" w:rsidRDefault="00DD3489" w:rsidP="00DD3489">
      <w:pPr>
        <w:pStyle w:val="affffb"/>
        <w:ind w:firstLine="420"/>
      </w:pPr>
      <w:r w:rsidRPr="00DD3489">
        <w:rPr>
          <w:rFonts w:hint="eastAsia"/>
        </w:rPr>
        <w:t>应符合下列条件</w:t>
      </w:r>
      <w:r w:rsidRPr="00DD3489">
        <w:rPr>
          <w:rFonts w:hint="eastAsia"/>
        </w:rPr>
        <w:t>:</w:t>
      </w:r>
    </w:p>
    <w:p w14:paraId="382C0FFD" w14:textId="1DC50D77" w:rsidR="00DD3489" w:rsidRDefault="00DD3489" w:rsidP="00DD3489">
      <w:pPr>
        <w:pStyle w:val="af5"/>
        <w:numPr>
          <w:ilvl w:val="0"/>
          <w:numId w:val="34"/>
        </w:numPr>
      </w:pPr>
      <w:r w:rsidRPr="00DD3489">
        <w:rPr>
          <w:rFonts w:hint="eastAsia"/>
        </w:rPr>
        <w:t>养殖容器：材料宜采用无铅玻璃或亚克力等环保材料，单体容量不宜小于50L；</w:t>
      </w:r>
    </w:p>
    <w:p w14:paraId="1047DE30" w14:textId="3B25C4D3" w:rsidR="00DD3489" w:rsidRDefault="00DD3489" w:rsidP="00DD3489">
      <w:pPr>
        <w:pStyle w:val="af5"/>
        <w:numPr>
          <w:ilvl w:val="0"/>
          <w:numId w:val="34"/>
        </w:numPr>
      </w:pPr>
      <w:r w:rsidRPr="00DD3489">
        <w:rPr>
          <w:rFonts w:hint="eastAsia"/>
        </w:rPr>
        <w:t>循环水设备：应配备满足养殖水体循环需求的水泵，其连接管道的材质宜为耐腐蚀的聚氯乙烯（PVC）或聚乙烯（PE）；</w:t>
      </w:r>
    </w:p>
    <w:p w14:paraId="553AFE81" w14:textId="77777777" w:rsidR="00DD3489" w:rsidRDefault="00DD3489" w:rsidP="00DD3489">
      <w:pPr>
        <w:pStyle w:val="af5"/>
        <w:tabs>
          <w:tab w:val="left" w:pos="851"/>
        </w:tabs>
      </w:pPr>
      <w:r>
        <w:rPr>
          <w:rFonts w:hint="eastAsia"/>
        </w:rPr>
        <w:t>净化设备：应配备蛋白质分离器、过滤棉等设备，过滤能力应不低于养殖水体体积的1.5倍；</w:t>
      </w:r>
    </w:p>
    <w:p w14:paraId="3BB5348A" w14:textId="53427ED1" w:rsidR="00DD3489" w:rsidRDefault="00DD3489" w:rsidP="00DD3489">
      <w:pPr>
        <w:pStyle w:val="af5"/>
        <w:numPr>
          <w:ilvl w:val="0"/>
          <w:numId w:val="34"/>
        </w:numPr>
      </w:pPr>
      <w:r>
        <w:rPr>
          <w:rFonts w:hint="eastAsia"/>
        </w:rPr>
        <w:t>温控设备：应配备具有调控养殖水体温度的设备（如空调、制冷机组、加热器等）。</w:t>
      </w:r>
    </w:p>
    <w:p w14:paraId="10F4D257" w14:textId="28C6C9CF" w:rsidR="00DD3489" w:rsidRDefault="00DD3489" w:rsidP="00DD3489">
      <w:pPr>
        <w:pStyle w:val="affe"/>
        <w:spacing w:before="120" w:after="120"/>
      </w:pPr>
      <w:bookmarkStart w:id="130" w:name="_Toc12726"/>
      <w:bookmarkStart w:id="131" w:name="_Toc205301652"/>
      <w:bookmarkStart w:id="132" w:name="_Toc29807"/>
      <w:bookmarkStart w:id="133" w:name="_Toc205909337"/>
      <w:r w:rsidRPr="00DD3489">
        <w:rPr>
          <w:rFonts w:hint="eastAsia"/>
        </w:rPr>
        <w:t>选配设备</w:t>
      </w:r>
      <w:bookmarkEnd w:id="130"/>
      <w:bookmarkEnd w:id="131"/>
      <w:bookmarkEnd w:id="132"/>
      <w:bookmarkEnd w:id="133"/>
    </w:p>
    <w:p w14:paraId="6ACA1AB9" w14:textId="2209853D" w:rsidR="00DD3489" w:rsidRDefault="00DD3489" w:rsidP="00DD3489">
      <w:pPr>
        <w:pStyle w:val="affffb"/>
        <w:ind w:firstLine="420"/>
      </w:pPr>
      <w:r w:rsidRPr="00DD3489">
        <w:rPr>
          <w:rFonts w:hint="eastAsia"/>
        </w:rPr>
        <w:t>宜符合下列条件</w:t>
      </w:r>
      <w:r w:rsidRPr="00DD3489">
        <w:rPr>
          <w:rFonts w:hint="eastAsia"/>
        </w:rPr>
        <w:t>:</w:t>
      </w:r>
    </w:p>
    <w:p w14:paraId="787B99C3" w14:textId="77777777" w:rsidR="00DD3489" w:rsidRPr="00DD3489" w:rsidRDefault="00DD3489" w:rsidP="00DD3489">
      <w:pPr>
        <w:pStyle w:val="af5"/>
        <w:numPr>
          <w:ilvl w:val="0"/>
          <w:numId w:val="35"/>
        </w:numPr>
      </w:pPr>
      <w:r w:rsidRPr="00DD3489">
        <w:rPr>
          <w:rFonts w:hint="eastAsia"/>
        </w:rPr>
        <w:t>造浪设备：宜根据养殖水体体积和石珊瑚的种类确定，一般为水体体积的10-20倍每小时，确保设备能够稳定运行，且能耗较低；</w:t>
      </w:r>
    </w:p>
    <w:p w14:paraId="38C6BE75" w14:textId="77777777" w:rsidR="00DD3489" w:rsidRPr="00DD3489" w:rsidRDefault="00DD3489" w:rsidP="00DD3489">
      <w:pPr>
        <w:pStyle w:val="af5"/>
        <w:numPr>
          <w:ilvl w:val="0"/>
          <w:numId w:val="35"/>
        </w:numPr>
      </w:pPr>
      <w:r w:rsidRPr="00DD3489">
        <w:rPr>
          <w:rFonts w:hint="eastAsia"/>
        </w:rPr>
        <w:t>照明设备：宜搭配珊瑚养殖专用灯，光谱宜包含蓝光（420-470nm）和白光（5000-7000K），光照强度可调整，照明时间可设置；</w:t>
      </w:r>
    </w:p>
    <w:p w14:paraId="3B8568A5" w14:textId="77777777" w:rsidR="00DD3489" w:rsidRPr="00DD3489" w:rsidRDefault="00DD3489" w:rsidP="00DD3489">
      <w:pPr>
        <w:pStyle w:val="af5"/>
        <w:numPr>
          <w:ilvl w:val="0"/>
          <w:numId w:val="35"/>
        </w:numPr>
      </w:pPr>
      <w:r w:rsidRPr="00DD3489">
        <w:rPr>
          <w:rFonts w:hint="eastAsia"/>
        </w:rPr>
        <w:t>监控设备：宜配备水质监测探头和远程监控系统，且具备数据存储和报警功能；</w:t>
      </w:r>
    </w:p>
    <w:p w14:paraId="35ED5EA1" w14:textId="080C4921" w:rsidR="00DD3489" w:rsidRDefault="00DD3489" w:rsidP="00DD3489">
      <w:pPr>
        <w:pStyle w:val="af5"/>
        <w:numPr>
          <w:ilvl w:val="0"/>
          <w:numId w:val="35"/>
        </w:numPr>
      </w:pPr>
      <w:r w:rsidRPr="00DD3489">
        <w:rPr>
          <w:rFonts w:hint="eastAsia"/>
        </w:rPr>
        <w:t>其它设备：宜根据需要配备滴定泵、钙反应器、UV杀菌灯等设备。</w:t>
      </w:r>
    </w:p>
    <w:p w14:paraId="70381DB6" w14:textId="641D7939" w:rsidR="00DD3489" w:rsidRDefault="00DD3489" w:rsidP="00DD3489">
      <w:pPr>
        <w:pStyle w:val="affe"/>
        <w:spacing w:before="120" w:after="120"/>
      </w:pPr>
      <w:bookmarkStart w:id="134" w:name="_Toc205301653"/>
      <w:bookmarkStart w:id="135" w:name="_Toc29165"/>
      <w:bookmarkStart w:id="136" w:name="_Toc11314"/>
      <w:bookmarkStart w:id="137" w:name="_Toc205909338"/>
      <w:r w:rsidRPr="00DD3489">
        <w:t>设备安装及使用</w:t>
      </w:r>
      <w:bookmarkEnd w:id="134"/>
      <w:bookmarkEnd w:id="135"/>
      <w:bookmarkEnd w:id="136"/>
      <w:bookmarkEnd w:id="137"/>
    </w:p>
    <w:p w14:paraId="5C41AA40" w14:textId="465E111C" w:rsidR="00DD3489" w:rsidRDefault="00DD3489" w:rsidP="00DD3489">
      <w:pPr>
        <w:pStyle w:val="affffb"/>
        <w:ind w:firstLine="420"/>
      </w:pPr>
      <w:r w:rsidRPr="00DD3489">
        <w:rPr>
          <w:rFonts w:hint="eastAsia"/>
        </w:rPr>
        <w:t>宜参照附录</w:t>
      </w:r>
      <w:r w:rsidRPr="00DD3489">
        <w:rPr>
          <w:rFonts w:hint="eastAsia"/>
        </w:rPr>
        <w:t xml:space="preserve">A </w:t>
      </w:r>
      <w:r w:rsidRPr="00DD3489">
        <w:rPr>
          <w:rFonts w:hint="eastAsia"/>
        </w:rPr>
        <w:t>表</w:t>
      </w:r>
      <w:r w:rsidRPr="00DD3489">
        <w:rPr>
          <w:rFonts w:hint="eastAsia"/>
        </w:rPr>
        <w:t>A.1</w:t>
      </w:r>
      <w:r w:rsidRPr="00DD3489">
        <w:rPr>
          <w:rFonts w:hint="eastAsia"/>
        </w:rPr>
        <w:t>的规定执行或应符合下列要求</w:t>
      </w:r>
      <w:r w:rsidRPr="00DD3489">
        <w:rPr>
          <w:rFonts w:hint="eastAsia"/>
        </w:rPr>
        <w:t>:</w:t>
      </w:r>
    </w:p>
    <w:p w14:paraId="4D3A6C87" w14:textId="77777777" w:rsidR="00DD3489" w:rsidRPr="00DD3489" w:rsidRDefault="00DD3489" w:rsidP="00DD3489">
      <w:pPr>
        <w:pStyle w:val="af5"/>
        <w:numPr>
          <w:ilvl w:val="0"/>
          <w:numId w:val="36"/>
        </w:numPr>
      </w:pPr>
      <w:r w:rsidRPr="00DD3489">
        <w:rPr>
          <w:rFonts w:hint="eastAsia"/>
        </w:rPr>
        <w:t>安装前应核查设备型号、规格与技术参数，确保其与养殖需求及场地条件相匹配；</w:t>
      </w:r>
      <w:r w:rsidRPr="00DD3489">
        <w:t>​</w:t>
      </w:r>
    </w:p>
    <w:p w14:paraId="556243FC" w14:textId="77777777" w:rsidR="00DD3489" w:rsidRPr="00DD3489" w:rsidRDefault="00DD3489" w:rsidP="00DD3489">
      <w:pPr>
        <w:pStyle w:val="af5"/>
        <w:numPr>
          <w:ilvl w:val="0"/>
          <w:numId w:val="36"/>
        </w:numPr>
      </w:pPr>
      <w:r w:rsidRPr="00DD3489">
        <w:t>安装需符合产品说明书要求，</w:t>
      </w:r>
      <w:r w:rsidRPr="00DD3489">
        <w:rPr>
          <w:rFonts w:hint="eastAsia"/>
        </w:rPr>
        <w:t>且涉水电路设备的接口处应进行可靠密封，防止漏水</w:t>
      </w:r>
      <w:r w:rsidRPr="00DD3489">
        <w:t>；</w:t>
      </w:r>
    </w:p>
    <w:p w14:paraId="54AFF044" w14:textId="35D6FA02" w:rsidR="00DD3489" w:rsidRDefault="00DD3489" w:rsidP="00DD3489">
      <w:pPr>
        <w:pStyle w:val="af5"/>
        <w:numPr>
          <w:ilvl w:val="0"/>
          <w:numId w:val="36"/>
        </w:numPr>
      </w:pPr>
      <w:r w:rsidRPr="00DD3489">
        <w:t>启动前需确认各项参数设置正确，</w:t>
      </w:r>
      <w:r w:rsidRPr="00DD3489">
        <w:rPr>
          <w:rFonts w:hint="eastAsia"/>
        </w:rPr>
        <w:t>且</w:t>
      </w:r>
      <w:r w:rsidRPr="00DD3489">
        <w:t>运行过程</w:t>
      </w:r>
      <w:r w:rsidRPr="00DD3489">
        <w:rPr>
          <w:rFonts w:hint="eastAsia"/>
        </w:rPr>
        <w:t>如</w:t>
      </w:r>
      <w:r w:rsidRPr="00DD3489">
        <w:t>发现异常声</w:t>
      </w:r>
      <w:r w:rsidRPr="00DD3489">
        <w:rPr>
          <w:rFonts w:hint="eastAsia"/>
        </w:rPr>
        <w:t>响</w:t>
      </w:r>
      <w:r w:rsidRPr="00DD3489">
        <w:t>、</w:t>
      </w:r>
      <w:r w:rsidRPr="00DD3489">
        <w:rPr>
          <w:rFonts w:hint="eastAsia"/>
        </w:rPr>
        <w:t>异常气味</w:t>
      </w:r>
      <w:r w:rsidRPr="00DD3489">
        <w:t>或故障时，应立即停机检查并排除故障。</w:t>
      </w:r>
      <w:r w:rsidRPr="00DD3489">
        <w:t>​</w:t>
      </w:r>
    </w:p>
    <w:p w14:paraId="3FD19C70" w14:textId="57541A20" w:rsidR="00DD3489" w:rsidRDefault="00DD3489" w:rsidP="00DD3489">
      <w:pPr>
        <w:pStyle w:val="affd"/>
        <w:spacing w:before="120" w:after="120"/>
      </w:pPr>
      <w:bookmarkStart w:id="138" w:name="_Toc29460"/>
      <w:bookmarkStart w:id="139" w:name="_Toc205301684"/>
      <w:bookmarkStart w:id="140" w:name="_Toc205197846"/>
      <w:bookmarkStart w:id="141" w:name="_Toc205305016"/>
      <w:bookmarkStart w:id="142" w:name="_Toc205301812"/>
      <w:bookmarkStart w:id="143" w:name="_Toc205301654"/>
      <w:bookmarkStart w:id="144" w:name="_Toc205304971"/>
      <w:bookmarkStart w:id="145" w:name="_Toc21559"/>
      <w:bookmarkStart w:id="146" w:name="_Toc205909339"/>
      <w:r w:rsidRPr="00DD3489">
        <w:rPr>
          <w:rFonts w:hint="eastAsia"/>
        </w:rPr>
        <w:t>养殖人员</w:t>
      </w:r>
      <w:bookmarkEnd w:id="138"/>
      <w:bookmarkEnd w:id="139"/>
      <w:bookmarkEnd w:id="140"/>
      <w:bookmarkEnd w:id="141"/>
      <w:bookmarkEnd w:id="142"/>
      <w:bookmarkEnd w:id="143"/>
      <w:bookmarkEnd w:id="144"/>
      <w:bookmarkEnd w:id="145"/>
      <w:bookmarkEnd w:id="146"/>
    </w:p>
    <w:p w14:paraId="6D166D79" w14:textId="0E4B8045" w:rsidR="00DD3489" w:rsidRDefault="00DD3489" w:rsidP="00DD3489">
      <w:pPr>
        <w:pStyle w:val="affffb"/>
        <w:ind w:firstLine="420"/>
      </w:pPr>
      <w:r w:rsidRPr="00DD3489">
        <w:rPr>
          <w:rFonts w:hint="eastAsia"/>
        </w:rPr>
        <w:t>养殖场所应至少配备</w:t>
      </w:r>
      <w:r w:rsidRPr="00DD3489">
        <w:rPr>
          <w:rFonts w:hint="eastAsia"/>
        </w:rPr>
        <w:t>1</w:t>
      </w:r>
      <w:r w:rsidRPr="00DD3489">
        <w:rPr>
          <w:rFonts w:hint="eastAsia"/>
        </w:rPr>
        <w:t>名具备相关专业知识和技能，且能开展日常养护工作的人员。</w:t>
      </w:r>
    </w:p>
    <w:p w14:paraId="29404C95" w14:textId="5CCEAFE1" w:rsidR="00DD3489" w:rsidRDefault="00DD3489" w:rsidP="00DD3489">
      <w:pPr>
        <w:pStyle w:val="affc"/>
        <w:spacing w:before="240" w:after="240"/>
      </w:pPr>
      <w:bookmarkStart w:id="147" w:name="_Toc205301685"/>
      <w:bookmarkStart w:id="148" w:name="_Toc205301655"/>
      <w:bookmarkStart w:id="149" w:name="_Toc205301813"/>
      <w:bookmarkStart w:id="150" w:name="_Toc205304972"/>
      <w:bookmarkStart w:id="151" w:name="_Toc27039"/>
      <w:bookmarkStart w:id="152" w:name="_Toc205305017"/>
      <w:bookmarkStart w:id="153" w:name="_Toc205197847"/>
      <w:bookmarkStart w:id="154" w:name="_Toc205909340"/>
      <w:r w:rsidRPr="00DD3489">
        <w:rPr>
          <w:rFonts w:hint="eastAsia"/>
        </w:rPr>
        <w:t>养殖方法</w:t>
      </w:r>
      <w:bookmarkEnd w:id="147"/>
      <w:bookmarkEnd w:id="148"/>
      <w:bookmarkEnd w:id="149"/>
      <w:bookmarkEnd w:id="150"/>
      <w:bookmarkEnd w:id="151"/>
      <w:bookmarkEnd w:id="152"/>
      <w:bookmarkEnd w:id="153"/>
      <w:bookmarkEnd w:id="154"/>
    </w:p>
    <w:p w14:paraId="6EDA54F7" w14:textId="61E2A851" w:rsidR="00DD3489" w:rsidRDefault="00DD3489" w:rsidP="00DD3489">
      <w:pPr>
        <w:pStyle w:val="affd"/>
        <w:spacing w:before="120" w:after="120"/>
      </w:pPr>
      <w:bookmarkStart w:id="155" w:name="_Toc205301814"/>
      <w:bookmarkStart w:id="156" w:name="_Toc205304973"/>
      <w:bookmarkStart w:id="157" w:name="_Toc205305018"/>
      <w:bookmarkStart w:id="158" w:name="_Toc205301686"/>
      <w:bookmarkStart w:id="159" w:name="_Toc9047"/>
      <w:bookmarkStart w:id="160" w:name="_Toc205197848"/>
      <w:bookmarkStart w:id="161" w:name="_Toc205301656"/>
      <w:bookmarkStart w:id="162" w:name="_Toc8307"/>
      <w:bookmarkStart w:id="163" w:name="_Toc205909341"/>
      <w:r w:rsidRPr="00DD3489">
        <w:rPr>
          <w:rFonts w:hint="eastAsia"/>
        </w:rPr>
        <w:t>苗种获取</w:t>
      </w:r>
      <w:bookmarkEnd w:id="155"/>
      <w:bookmarkEnd w:id="156"/>
      <w:bookmarkEnd w:id="157"/>
      <w:bookmarkEnd w:id="158"/>
      <w:bookmarkEnd w:id="159"/>
      <w:bookmarkEnd w:id="160"/>
      <w:bookmarkEnd w:id="161"/>
      <w:bookmarkEnd w:id="162"/>
      <w:bookmarkEnd w:id="163"/>
    </w:p>
    <w:p w14:paraId="0C250ED6" w14:textId="3B818C10" w:rsidR="00DD3489" w:rsidRDefault="00DD3489" w:rsidP="00DD3489">
      <w:pPr>
        <w:pStyle w:val="affffb"/>
        <w:ind w:firstLine="420"/>
      </w:pPr>
      <w:r w:rsidRPr="00DD3489">
        <w:rPr>
          <w:rFonts w:hint="eastAsia"/>
        </w:rPr>
        <w:t>应符合下列合法来源：</w:t>
      </w:r>
    </w:p>
    <w:p w14:paraId="429ADA96" w14:textId="77777777" w:rsidR="00DD3489" w:rsidRPr="00DD3489" w:rsidRDefault="00DD3489" w:rsidP="00DD3489">
      <w:pPr>
        <w:pStyle w:val="af5"/>
        <w:numPr>
          <w:ilvl w:val="0"/>
          <w:numId w:val="37"/>
        </w:numPr>
      </w:pPr>
      <w:bookmarkStart w:id="164" w:name="_Hlk205907458"/>
      <w:r w:rsidRPr="00DD3489">
        <w:rPr>
          <w:rFonts w:hint="eastAsia"/>
        </w:rPr>
        <w:t>进口贸易：应持有国家濒危物种进出口管理机构核发的《中华人民共和国濒危野生动植物种国际贸易公约允许进出口证明书》；</w:t>
      </w:r>
    </w:p>
    <w:p w14:paraId="49C08F53" w14:textId="77777777" w:rsidR="00DD3489" w:rsidRPr="00DD3489" w:rsidRDefault="00DD3489" w:rsidP="00DD3489">
      <w:pPr>
        <w:pStyle w:val="af5"/>
        <w:numPr>
          <w:ilvl w:val="0"/>
          <w:numId w:val="37"/>
        </w:numPr>
      </w:pPr>
      <w:r w:rsidRPr="00DD3489">
        <w:rPr>
          <w:rFonts w:hint="eastAsia"/>
        </w:rPr>
        <w:t>市场购买：应从持有《中华人民共和国水生野生动物经营利用许可证》的机构购买；</w:t>
      </w:r>
    </w:p>
    <w:p w14:paraId="7B472D07" w14:textId="77777777" w:rsidR="00DD3489" w:rsidRPr="00DD3489" w:rsidRDefault="00DD3489" w:rsidP="00DD3489">
      <w:pPr>
        <w:pStyle w:val="af5"/>
        <w:numPr>
          <w:ilvl w:val="0"/>
          <w:numId w:val="37"/>
        </w:numPr>
      </w:pPr>
      <w:r w:rsidRPr="00DD3489">
        <w:rPr>
          <w:rFonts w:hint="eastAsia"/>
        </w:rPr>
        <w:t>海区采捕：采捕单位应持有《中华人民共和国水生野生动物特许珊瑚捕捉证》；</w:t>
      </w:r>
    </w:p>
    <w:p w14:paraId="6E463820" w14:textId="7497697D" w:rsidR="00DD3489" w:rsidRDefault="00DD3489" w:rsidP="00DD3489">
      <w:pPr>
        <w:pStyle w:val="af5"/>
        <w:numPr>
          <w:ilvl w:val="0"/>
          <w:numId w:val="37"/>
        </w:numPr>
      </w:pPr>
      <w:r w:rsidRPr="00DD3489">
        <w:rPr>
          <w:rFonts w:hint="eastAsia"/>
        </w:rPr>
        <w:t>人工繁育：人工繁育单位应持有《中华人民共和国水生野生动物人工繁育珊瑚许可证》。</w:t>
      </w:r>
      <w:bookmarkEnd w:id="164"/>
    </w:p>
    <w:p w14:paraId="6D4B1B07" w14:textId="3C338B6F" w:rsidR="00DD3489" w:rsidRDefault="00DD3489" w:rsidP="00DD3489">
      <w:pPr>
        <w:pStyle w:val="affd"/>
        <w:spacing w:before="120" w:after="120"/>
      </w:pPr>
      <w:bookmarkStart w:id="165" w:name="_Toc205301687"/>
      <w:bookmarkStart w:id="166" w:name="_Toc24922"/>
      <w:bookmarkStart w:id="167" w:name="_Toc49"/>
      <w:bookmarkStart w:id="168" w:name="_Toc205197849"/>
      <w:bookmarkStart w:id="169" w:name="_Toc205305019"/>
      <w:bookmarkStart w:id="170" w:name="_Toc205304974"/>
      <w:bookmarkStart w:id="171" w:name="_Toc205301657"/>
      <w:bookmarkStart w:id="172" w:name="_Toc205301815"/>
      <w:bookmarkStart w:id="173" w:name="_Toc205909342"/>
      <w:r w:rsidRPr="00DD3489">
        <w:rPr>
          <w:rFonts w:hint="eastAsia"/>
        </w:rPr>
        <w:t>苗种投放</w:t>
      </w:r>
      <w:bookmarkEnd w:id="165"/>
      <w:bookmarkEnd w:id="166"/>
      <w:bookmarkEnd w:id="167"/>
      <w:bookmarkEnd w:id="168"/>
      <w:bookmarkEnd w:id="169"/>
      <w:bookmarkEnd w:id="170"/>
      <w:bookmarkEnd w:id="171"/>
      <w:bookmarkEnd w:id="172"/>
      <w:bookmarkEnd w:id="173"/>
    </w:p>
    <w:p w14:paraId="627B5E3E" w14:textId="4038E349" w:rsidR="00DD3489" w:rsidRDefault="00DD3489" w:rsidP="00DD3489">
      <w:pPr>
        <w:pStyle w:val="affffb"/>
        <w:ind w:firstLine="420"/>
      </w:pPr>
      <w:r w:rsidRPr="00DD3489">
        <w:rPr>
          <w:rFonts w:hint="eastAsia"/>
        </w:rPr>
        <w:t>应符合下列条件</w:t>
      </w:r>
      <w:r w:rsidRPr="00DD3489">
        <w:rPr>
          <w:rFonts w:hint="eastAsia"/>
        </w:rPr>
        <w:t>:</w:t>
      </w:r>
    </w:p>
    <w:p w14:paraId="64C0AB69" w14:textId="77777777" w:rsidR="00DD3489" w:rsidRPr="00DD3489" w:rsidRDefault="00DD3489" w:rsidP="00DD3489">
      <w:pPr>
        <w:pStyle w:val="af5"/>
        <w:numPr>
          <w:ilvl w:val="0"/>
          <w:numId w:val="38"/>
        </w:numPr>
      </w:pPr>
      <w:r w:rsidRPr="00DD3489">
        <w:rPr>
          <w:rFonts w:hint="eastAsia"/>
        </w:rPr>
        <w:t>投放前应对养殖系统进行清洁与消毒，采取物理、化学和生物措施，保证养殖水体适宜珊瑚生长要求；</w:t>
      </w:r>
    </w:p>
    <w:p w14:paraId="4E7CD1E8" w14:textId="77777777" w:rsidR="00DD3489" w:rsidRPr="00DD3489" w:rsidRDefault="00DD3489" w:rsidP="00DD3489">
      <w:pPr>
        <w:pStyle w:val="af5"/>
        <w:numPr>
          <w:ilvl w:val="0"/>
          <w:numId w:val="38"/>
        </w:numPr>
      </w:pPr>
      <w:r w:rsidRPr="00DD3489">
        <w:rPr>
          <w:rFonts w:hint="eastAsia"/>
        </w:rPr>
        <w:t>投放前应对苗种隔离观察，预防病原体传播，同时采取环境梯度驯化等措施预防应激反应；</w:t>
      </w:r>
    </w:p>
    <w:p w14:paraId="258D874D" w14:textId="77777777" w:rsidR="00DD3489" w:rsidRPr="00DD3489" w:rsidRDefault="00DD3489" w:rsidP="00DD3489">
      <w:pPr>
        <w:pStyle w:val="af5"/>
        <w:numPr>
          <w:ilvl w:val="0"/>
          <w:numId w:val="38"/>
        </w:numPr>
      </w:pPr>
      <w:r w:rsidRPr="00DD3489">
        <w:rPr>
          <w:rFonts w:hint="eastAsia"/>
        </w:rPr>
        <w:t>投放时应根据石珊瑚的种类、规格及环境适应性，确定其在水体中的位置及附着基类型；</w:t>
      </w:r>
    </w:p>
    <w:p w14:paraId="5A864227" w14:textId="418C5C88" w:rsidR="00DD3489" w:rsidRDefault="00DD3489" w:rsidP="00DD3489">
      <w:pPr>
        <w:pStyle w:val="af5"/>
        <w:numPr>
          <w:ilvl w:val="0"/>
          <w:numId w:val="38"/>
        </w:numPr>
      </w:pPr>
      <w:r w:rsidRPr="00DD3489">
        <w:rPr>
          <w:rFonts w:hint="eastAsia"/>
        </w:rPr>
        <w:t>投放后应持续观察苗种适应状况，发生应激或脱落情况，需调整环境或重新固定。</w:t>
      </w:r>
    </w:p>
    <w:p w14:paraId="71B3DDA7" w14:textId="1A2496D8" w:rsidR="00DD3489" w:rsidRDefault="00DD3489" w:rsidP="00DD3489">
      <w:pPr>
        <w:pStyle w:val="affd"/>
        <w:spacing w:before="120" w:after="120"/>
      </w:pPr>
      <w:bookmarkStart w:id="174" w:name="_Toc205304975"/>
      <w:bookmarkStart w:id="175" w:name="_Toc22586"/>
      <w:bookmarkStart w:id="176" w:name="_Toc205301688"/>
      <w:bookmarkStart w:id="177" w:name="_Toc205301816"/>
      <w:bookmarkStart w:id="178" w:name="_Toc23615"/>
      <w:bookmarkStart w:id="179" w:name="_Toc205197850"/>
      <w:bookmarkStart w:id="180" w:name="_Toc205305020"/>
      <w:bookmarkStart w:id="181" w:name="_Toc205301658"/>
      <w:bookmarkStart w:id="182" w:name="_Toc205909343"/>
      <w:r w:rsidRPr="00DD3489">
        <w:rPr>
          <w:rFonts w:hint="eastAsia"/>
        </w:rPr>
        <w:t>日常喂养</w:t>
      </w:r>
      <w:bookmarkEnd w:id="174"/>
      <w:bookmarkEnd w:id="175"/>
      <w:bookmarkEnd w:id="176"/>
      <w:bookmarkEnd w:id="177"/>
      <w:bookmarkEnd w:id="178"/>
      <w:bookmarkEnd w:id="179"/>
      <w:bookmarkEnd w:id="180"/>
      <w:bookmarkEnd w:id="181"/>
      <w:bookmarkEnd w:id="182"/>
    </w:p>
    <w:p w14:paraId="202DF6BA" w14:textId="26146353" w:rsidR="00DD3489" w:rsidRDefault="00DD3489" w:rsidP="00DD3489">
      <w:pPr>
        <w:pStyle w:val="affffb"/>
        <w:ind w:firstLine="420"/>
      </w:pPr>
      <w:r w:rsidRPr="00DD3489">
        <w:rPr>
          <w:rFonts w:hint="eastAsia"/>
        </w:rPr>
        <w:lastRenderedPageBreak/>
        <w:t>宜参照附录</w:t>
      </w:r>
      <w:r w:rsidRPr="00DD3489">
        <w:rPr>
          <w:rFonts w:hint="eastAsia"/>
        </w:rPr>
        <w:t xml:space="preserve">A </w:t>
      </w:r>
      <w:r w:rsidRPr="00DD3489">
        <w:rPr>
          <w:rFonts w:hint="eastAsia"/>
        </w:rPr>
        <w:t>表</w:t>
      </w:r>
      <w:r w:rsidRPr="00DD3489">
        <w:rPr>
          <w:rFonts w:hint="eastAsia"/>
        </w:rPr>
        <w:t>A.2</w:t>
      </w:r>
      <w:r w:rsidRPr="00DD3489">
        <w:rPr>
          <w:rFonts w:hint="eastAsia"/>
        </w:rPr>
        <w:t>的规定执行或应符合下列条件</w:t>
      </w:r>
      <w:r w:rsidRPr="00DD3489">
        <w:rPr>
          <w:rFonts w:hint="eastAsia"/>
        </w:rPr>
        <w:t>:</w:t>
      </w:r>
    </w:p>
    <w:p w14:paraId="1CE46EC6" w14:textId="77777777" w:rsidR="00DD3489" w:rsidRPr="00DD3489" w:rsidRDefault="00DD3489" w:rsidP="00DD3489">
      <w:pPr>
        <w:pStyle w:val="af5"/>
        <w:numPr>
          <w:ilvl w:val="0"/>
          <w:numId w:val="40"/>
        </w:numPr>
      </w:pPr>
      <w:r w:rsidRPr="00DD3489">
        <w:rPr>
          <w:rFonts w:hint="eastAsia"/>
        </w:rPr>
        <w:t>宜根据石珊瑚的多样性和摄食方式选择饲料，且保证饲料营养、适口和卫生；</w:t>
      </w:r>
    </w:p>
    <w:p w14:paraId="027A5E8D" w14:textId="77777777" w:rsidR="00DD3489" w:rsidRPr="00DD3489" w:rsidRDefault="00DD3489" w:rsidP="00DD3489">
      <w:pPr>
        <w:pStyle w:val="af5"/>
        <w:numPr>
          <w:ilvl w:val="0"/>
          <w:numId w:val="40"/>
        </w:numPr>
      </w:pPr>
      <w:r w:rsidRPr="00DD3489">
        <w:rPr>
          <w:rFonts w:hint="eastAsia"/>
        </w:rPr>
        <w:t>主要依靠虫黄藻光合作用供能的石珊瑚，应减少投喂量与投喂频率；</w:t>
      </w:r>
    </w:p>
    <w:p w14:paraId="307136C8" w14:textId="2B89F8AD" w:rsidR="00DD3489" w:rsidRDefault="00DD3489" w:rsidP="00DD3489">
      <w:pPr>
        <w:pStyle w:val="af5"/>
        <w:numPr>
          <w:ilvl w:val="0"/>
          <w:numId w:val="40"/>
        </w:numPr>
      </w:pPr>
      <w:r w:rsidRPr="00DD3489">
        <w:rPr>
          <w:rFonts w:hint="eastAsia"/>
        </w:rPr>
        <w:t>宜定量精准投喂，及时清理残饵避免污染养殖环境。</w:t>
      </w:r>
    </w:p>
    <w:p w14:paraId="6B4AFBD8" w14:textId="00226702" w:rsidR="00DD3489" w:rsidRDefault="00DD3489" w:rsidP="00DD3489">
      <w:pPr>
        <w:pStyle w:val="affc"/>
        <w:spacing w:before="240" w:after="240"/>
      </w:pPr>
      <w:bookmarkStart w:id="183" w:name="_Toc205197851"/>
      <w:bookmarkStart w:id="184" w:name="_Toc205301817"/>
      <w:bookmarkStart w:id="185" w:name="_Toc205301689"/>
      <w:bookmarkStart w:id="186" w:name="_Toc205301659"/>
      <w:bookmarkStart w:id="187" w:name="_Toc10612"/>
      <w:bookmarkStart w:id="188" w:name="_Toc205304976"/>
      <w:bookmarkStart w:id="189" w:name="_Toc205305021"/>
      <w:bookmarkStart w:id="190" w:name="_Toc205909344"/>
      <w:r w:rsidRPr="00DD3489">
        <w:rPr>
          <w:rFonts w:hint="eastAsia"/>
        </w:rPr>
        <w:t>维护管理</w:t>
      </w:r>
      <w:bookmarkEnd w:id="183"/>
      <w:bookmarkEnd w:id="184"/>
      <w:bookmarkEnd w:id="185"/>
      <w:bookmarkEnd w:id="186"/>
      <w:bookmarkEnd w:id="187"/>
      <w:bookmarkEnd w:id="188"/>
      <w:bookmarkEnd w:id="189"/>
      <w:bookmarkEnd w:id="190"/>
    </w:p>
    <w:p w14:paraId="48C2AF7A" w14:textId="5EDB14C4" w:rsidR="00DD3489" w:rsidRDefault="00DD3489" w:rsidP="00DD3489">
      <w:pPr>
        <w:pStyle w:val="affd"/>
        <w:spacing w:before="120" w:after="120"/>
      </w:pPr>
      <w:bookmarkStart w:id="191" w:name="_Toc205301690"/>
      <w:bookmarkStart w:id="192" w:name="_Toc205197852"/>
      <w:bookmarkStart w:id="193" w:name="_Toc205301660"/>
      <w:bookmarkStart w:id="194" w:name="_Toc205301818"/>
      <w:bookmarkStart w:id="195" w:name="_Toc205304977"/>
      <w:bookmarkStart w:id="196" w:name="_Toc205305022"/>
      <w:bookmarkStart w:id="197" w:name="_Toc205909345"/>
      <w:r w:rsidRPr="00DD3489">
        <w:rPr>
          <w:rFonts w:hint="eastAsia"/>
        </w:rPr>
        <w:t>设备维护</w:t>
      </w:r>
      <w:bookmarkEnd w:id="191"/>
      <w:bookmarkEnd w:id="192"/>
      <w:bookmarkEnd w:id="193"/>
      <w:bookmarkEnd w:id="194"/>
      <w:bookmarkEnd w:id="195"/>
      <w:bookmarkEnd w:id="196"/>
      <w:bookmarkEnd w:id="197"/>
    </w:p>
    <w:p w14:paraId="48C62F2A" w14:textId="2235ED1A" w:rsidR="00DD3489" w:rsidRDefault="00DD3489" w:rsidP="00DD3489">
      <w:pPr>
        <w:pStyle w:val="affe"/>
        <w:spacing w:before="120" w:after="120"/>
      </w:pPr>
      <w:bookmarkStart w:id="198" w:name="_Toc205301661"/>
      <w:bookmarkStart w:id="199" w:name="_Toc205909346"/>
      <w:r w:rsidRPr="00DD3489">
        <w:t>缸体清洁</w:t>
      </w:r>
      <w:bookmarkEnd w:id="198"/>
      <w:bookmarkEnd w:id="199"/>
    </w:p>
    <w:p w14:paraId="0A527697" w14:textId="157D23CE" w:rsidR="00DD3489" w:rsidRDefault="00DD3489" w:rsidP="00DD3489">
      <w:pPr>
        <w:pStyle w:val="affffb"/>
        <w:ind w:firstLine="420"/>
      </w:pPr>
      <w:r w:rsidRPr="00DD3489">
        <w:rPr>
          <w:rFonts w:hint="eastAsia"/>
        </w:rPr>
        <w:t>应符合下列条件</w:t>
      </w:r>
      <w:r w:rsidRPr="00DD3489">
        <w:rPr>
          <w:rFonts w:hint="eastAsia"/>
        </w:rPr>
        <w:t>:</w:t>
      </w:r>
    </w:p>
    <w:p w14:paraId="174FD115" w14:textId="77777777" w:rsidR="00DD3489" w:rsidRPr="00DD3489" w:rsidRDefault="00DD3489" w:rsidP="00DD3489">
      <w:pPr>
        <w:pStyle w:val="af5"/>
        <w:numPr>
          <w:ilvl w:val="0"/>
          <w:numId w:val="42"/>
        </w:numPr>
      </w:pPr>
      <w:r w:rsidRPr="00DD3489">
        <w:rPr>
          <w:rFonts w:hint="eastAsia"/>
        </w:rPr>
        <w:t>应每周使用缸壁清洁刷清除附着的藻类及污垢；</w:t>
      </w:r>
    </w:p>
    <w:p w14:paraId="6C14D9CF" w14:textId="77777777" w:rsidR="00DD3489" w:rsidRPr="00DD3489" w:rsidRDefault="00DD3489" w:rsidP="00DD3489">
      <w:pPr>
        <w:pStyle w:val="af5"/>
        <w:numPr>
          <w:ilvl w:val="0"/>
          <w:numId w:val="42"/>
        </w:numPr>
      </w:pPr>
      <w:r w:rsidRPr="00DD3489">
        <w:rPr>
          <w:rFonts w:hint="eastAsia"/>
        </w:rPr>
        <w:t>应每月对缸底进行一次彻底清洁，采用虹吸法清除残饵、粪便等沉积物；</w:t>
      </w:r>
    </w:p>
    <w:p w14:paraId="7457A227" w14:textId="76F4C977" w:rsidR="00DD3489" w:rsidRDefault="00DD3489" w:rsidP="00DD3489">
      <w:pPr>
        <w:pStyle w:val="af5"/>
        <w:numPr>
          <w:ilvl w:val="0"/>
          <w:numId w:val="42"/>
        </w:numPr>
      </w:pPr>
      <w:r w:rsidRPr="00DD3489">
        <w:rPr>
          <w:rFonts w:hint="eastAsia"/>
        </w:rPr>
        <w:t>应避开石珊瑚操作，必要时将其暂时移除，防止对其造成机械损伤。</w:t>
      </w:r>
    </w:p>
    <w:p w14:paraId="7431E280" w14:textId="2009658E" w:rsidR="00DD3489" w:rsidRDefault="00DD3489" w:rsidP="00DD3489">
      <w:pPr>
        <w:pStyle w:val="affe"/>
        <w:spacing w:before="120" w:after="120"/>
      </w:pPr>
      <w:bookmarkStart w:id="200" w:name="_Toc205301662"/>
      <w:bookmarkStart w:id="201" w:name="_Toc205909347"/>
      <w:r w:rsidRPr="00DD3489">
        <w:t>设备检查与维护</w:t>
      </w:r>
      <w:bookmarkEnd w:id="200"/>
      <w:bookmarkEnd w:id="201"/>
    </w:p>
    <w:p w14:paraId="39E7772F" w14:textId="339CD50F" w:rsidR="00DD3489" w:rsidRDefault="00DD3489" w:rsidP="00DD3489">
      <w:pPr>
        <w:pStyle w:val="affffb"/>
        <w:ind w:firstLine="420"/>
      </w:pPr>
      <w:r w:rsidRPr="00DD3489">
        <w:rPr>
          <w:rFonts w:hint="eastAsia"/>
        </w:rPr>
        <w:t>应符合下列条件</w:t>
      </w:r>
      <w:r w:rsidRPr="00DD3489">
        <w:rPr>
          <w:rFonts w:hint="eastAsia"/>
        </w:rPr>
        <w:t>:</w:t>
      </w:r>
    </w:p>
    <w:p w14:paraId="1090E10E" w14:textId="77777777" w:rsidR="00DD3489" w:rsidRPr="00DD3489" w:rsidRDefault="00DD3489" w:rsidP="00DD3489">
      <w:pPr>
        <w:pStyle w:val="af5"/>
        <w:numPr>
          <w:ilvl w:val="0"/>
          <w:numId w:val="45"/>
        </w:numPr>
      </w:pPr>
      <w:r w:rsidRPr="00DD3489">
        <w:rPr>
          <w:rFonts w:hint="eastAsia"/>
        </w:rPr>
        <w:t>应每周检查所有设备运行状态是否正常，并及时清除设备表面附着的藻类及其他杂质</w:t>
      </w:r>
      <w:r w:rsidRPr="00DD3489">
        <w:t>；</w:t>
      </w:r>
    </w:p>
    <w:p w14:paraId="2116A25D" w14:textId="77777777" w:rsidR="00DD3489" w:rsidRPr="00DD3489" w:rsidRDefault="00DD3489" w:rsidP="00DD3489">
      <w:pPr>
        <w:pStyle w:val="af5"/>
        <w:numPr>
          <w:ilvl w:val="0"/>
          <w:numId w:val="45"/>
        </w:numPr>
      </w:pPr>
      <w:r w:rsidRPr="00DD3489">
        <w:rPr>
          <w:rFonts w:hint="eastAsia"/>
        </w:rPr>
        <w:t>应对设备</w:t>
      </w:r>
      <w:r w:rsidRPr="00DD3489">
        <w:t>定期更换</w:t>
      </w:r>
      <w:r w:rsidRPr="00DD3489">
        <w:rPr>
          <w:rFonts w:hint="eastAsia"/>
        </w:rPr>
        <w:t>或</w:t>
      </w:r>
      <w:r w:rsidRPr="00DD3489">
        <w:t>维护保养，电气元件需定期检查，防止老化或短路</w:t>
      </w:r>
      <w:r w:rsidRPr="00DD3489">
        <w:rPr>
          <w:rFonts w:hint="eastAsia"/>
        </w:rPr>
        <w:t>；</w:t>
      </w:r>
    </w:p>
    <w:p w14:paraId="06338949" w14:textId="7C5FA02D" w:rsidR="00DD3489" w:rsidRDefault="00DD3489" w:rsidP="00DD3489">
      <w:pPr>
        <w:pStyle w:val="af5"/>
        <w:numPr>
          <w:ilvl w:val="0"/>
          <w:numId w:val="45"/>
        </w:numPr>
      </w:pPr>
      <w:r w:rsidRPr="00DD3489">
        <w:rPr>
          <w:rFonts w:hint="eastAsia"/>
        </w:rPr>
        <w:t>应每月对温控设备、水质监测仪等计量器具进行性能核查或校准，确保其量值准确可靠。</w:t>
      </w:r>
    </w:p>
    <w:p w14:paraId="541ADF62" w14:textId="2FCA34A9" w:rsidR="00DD3489" w:rsidRDefault="00DD3489" w:rsidP="00DD3489">
      <w:pPr>
        <w:pStyle w:val="affd"/>
        <w:spacing w:before="120" w:after="120"/>
      </w:pPr>
      <w:bookmarkStart w:id="202" w:name="_Toc205301819"/>
      <w:bookmarkStart w:id="203" w:name="_Toc24431"/>
      <w:bookmarkStart w:id="204" w:name="_Toc205197853"/>
      <w:bookmarkStart w:id="205" w:name="_Toc205301691"/>
      <w:bookmarkStart w:id="206" w:name="_Toc205305023"/>
      <w:bookmarkStart w:id="207" w:name="_Toc205304978"/>
      <w:bookmarkStart w:id="208" w:name="_Toc12831"/>
      <w:bookmarkStart w:id="209" w:name="_Toc205301663"/>
      <w:bookmarkStart w:id="210" w:name="_Toc205909348"/>
      <w:r w:rsidRPr="00DD3489">
        <w:t>水质调控</w:t>
      </w:r>
      <w:bookmarkEnd w:id="202"/>
      <w:bookmarkEnd w:id="203"/>
      <w:bookmarkEnd w:id="204"/>
      <w:bookmarkEnd w:id="205"/>
      <w:bookmarkEnd w:id="206"/>
      <w:bookmarkEnd w:id="207"/>
      <w:bookmarkEnd w:id="208"/>
      <w:bookmarkEnd w:id="209"/>
      <w:bookmarkEnd w:id="210"/>
    </w:p>
    <w:p w14:paraId="5D6E8FB6" w14:textId="24DAA457" w:rsidR="00DD3489" w:rsidRDefault="00DD3489" w:rsidP="00DD3489">
      <w:pPr>
        <w:pStyle w:val="affe"/>
        <w:spacing w:before="120" w:after="120"/>
      </w:pPr>
      <w:bookmarkStart w:id="211" w:name="_Toc21354"/>
      <w:bookmarkStart w:id="212" w:name="_Toc2412"/>
      <w:bookmarkStart w:id="213" w:name="_Toc205301664"/>
      <w:bookmarkStart w:id="214" w:name="_Toc205909349"/>
      <w:r w:rsidRPr="00DD3489">
        <w:t>水质要求</w:t>
      </w:r>
      <w:bookmarkEnd w:id="211"/>
      <w:bookmarkEnd w:id="212"/>
      <w:bookmarkEnd w:id="213"/>
      <w:bookmarkEnd w:id="214"/>
    </w:p>
    <w:p w14:paraId="74B85E6B" w14:textId="44641E4A" w:rsidR="00DD3489" w:rsidRDefault="00DD3489" w:rsidP="00DD3489">
      <w:pPr>
        <w:pStyle w:val="affffb"/>
        <w:ind w:firstLine="420"/>
      </w:pPr>
      <w:r w:rsidRPr="00DD3489">
        <w:t>宜按</w:t>
      </w:r>
      <w:r w:rsidRPr="00DD3489">
        <w:rPr>
          <w:rFonts w:hint="eastAsia"/>
        </w:rPr>
        <w:t>附录</w:t>
      </w:r>
      <w:r w:rsidRPr="00DD3489">
        <w:rPr>
          <w:rFonts w:hint="eastAsia"/>
        </w:rPr>
        <w:t xml:space="preserve">A </w:t>
      </w:r>
      <w:r w:rsidRPr="00DD3489">
        <w:t>表</w:t>
      </w:r>
      <w:r w:rsidRPr="00DD3489">
        <w:rPr>
          <w:rFonts w:hint="eastAsia"/>
        </w:rPr>
        <w:t>A.3</w:t>
      </w:r>
      <w:r w:rsidRPr="00DD3489">
        <w:rPr>
          <w:rFonts w:hint="eastAsia"/>
        </w:rPr>
        <w:t>的规定执行，</w:t>
      </w:r>
      <w:r w:rsidRPr="00DD3489">
        <w:t>如有其他对石珊瑚养殖影响较大的水质</w:t>
      </w:r>
      <w:r w:rsidRPr="00DD3489">
        <w:rPr>
          <w:rFonts w:hint="eastAsia"/>
        </w:rPr>
        <w:t>指标可</w:t>
      </w:r>
      <w:r w:rsidRPr="00DD3489">
        <w:t>增加</w:t>
      </w:r>
      <w:r w:rsidRPr="00DD3489">
        <w:rPr>
          <w:rFonts w:hint="eastAsia"/>
        </w:rPr>
        <w:t>监测与控制</w:t>
      </w:r>
      <w:r w:rsidRPr="00DD3489">
        <w:t>。</w:t>
      </w:r>
    </w:p>
    <w:p w14:paraId="61AF3A3D" w14:textId="37DD8B5C" w:rsidR="00DD3489" w:rsidRDefault="00DD3489" w:rsidP="00DD3489">
      <w:pPr>
        <w:pStyle w:val="affe"/>
        <w:spacing w:before="120" w:after="120"/>
      </w:pPr>
      <w:bookmarkStart w:id="215" w:name="_Toc10502"/>
      <w:bookmarkStart w:id="216" w:name="_Toc205301665"/>
      <w:bookmarkStart w:id="217" w:name="_Toc2039"/>
      <w:bookmarkStart w:id="218" w:name="_Toc205909350"/>
      <w:r w:rsidRPr="00DD3489">
        <w:t>水质监测</w:t>
      </w:r>
      <w:bookmarkEnd w:id="215"/>
      <w:bookmarkEnd w:id="216"/>
      <w:bookmarkEnd w:id="217"/>
      <w:bookmarkEnd w:id="218"/>
    </w:p>
    <w:p w14:paraId="79D223C7" w14:textId="38349F9E" w:rsidR="00DD3489" w:rsidRDefault="00DD3489" w:rsidP="00DD3489">
      <w:pPr>
        <w:pStyle w:val="affffb"/>
        <w:ind w:firstLine="420"/>
      </w:pPr>
      <w:r w:rsidRPr="00DD3489">
        <w:rPr>
          <w:rFonts w:hint="eastAsia"/>
        </w:rPr>
        <w:t>应</w:t>
      </w:r>
      <w:r w:rsidRPr="00DD3489">
        <w:t>定期对水质进行监测，监测频率为每周至少</w:t>
      </w:r>
      <w:r w:rsidRPr="00DD3489">
        <w:t>1</w:t>
      </w:r>
      <w:r w:rsidRPr="00DD3489">
        <w:t>次</w:t>
      </w:r>
      <w:r w:rsidRPr="00DD3489">
        <w:rPr>
          <w:rFonts w:hint="eastAsia"/>
        </w:rPr>
        <w:t>，如出现异常指标需增加监测频次</w:t>
      </w:r>
      <w:r w:rsidRPr="00DD3489">
        <w:t>。监测</w:t>
      </w:r>
      <w:r w:rsidRPr="00DD3489">
        <w:rPr>
          <w:rFonts w:hint="eastAsia"/>
        </w:rPr>
        <w:t>指标与监测方法宜按附录</w:t>
      </w:r>
      <w:r w:rsidRPr="00DD3489">
        <w:rPr>
          <w:rFonts w:hint="eastAsia"/>
        </w:rPr>
        <w:t xml:space="preserve">A </w:t>
      </w:r>
      <w:r w:rsidRPr="00DD3489">
        <w:rPr>
          <w:rFonts w:hint="eastAsia"/>
        </w:rPr>
        <w:t>表</w:t>
      </w:r>
      <w:r w:rsidRPr="00DD3489">
        <w:rPr>
          <w:rFonts w:hint="eastAsia"/>
        </w:rPr>
        <w:t>A.3</w:t>
      </w:r>
      <w:r w:rsidRPr="00DD3489">
        <w:rPr>
          <w:rFonts w:hint="eastAsia"/>
        </w:rPr>
        <w:t>的规定执行</w:t>
      </w:r>
      <w:r w:rsidRPr="00DD3489">
        <w:t>。</w:t>
      </w:r>
    </w:p>
    <w:p w14:paraId="46FC29BE" w14:textId="3A0EBA63" w:rsidR="00DD3489" w:rsidRDefault="00DD3489" w:rsidP="00DD3489">
      <w:pPr>
        <w:pStyle w:val="affe"/>
        <w:spacing w:before="120" w:after="120"/>
      </w:pPr>
      <w:bookmarkStart w:id="219" w:name="_Toc454"/>
      <w:bookmarkStart w:id="220" w:name="_Toc205301666"/>
      <w:bookmarkStart w:id="221" w:name="_Toc11622"/>
      <w:bookmarkStart w:id="222" w:name="_Toc205909351"/>
      <w:r w:rsidRPr="00DD3489">
        <w:t>水质调控措施</w:t>
      </w:r>
      <w:bookmarkEnd w:id="219"/>
      <w:bookmarkEnd w:id="220"/>
      <w:bookmarkEnd w:id="221"/>
      <w:bookmarkEnd w:id="222"/>
    </w:p>
    <w:p w14:paraId="79A15E47" w14:textId="3AC5EAEC" w:rsidR="00DD3489" w:rsidRDefault="00DD3489" w:rsidP="00DD3489">
      <w:pPr>
        <w:pStyle w:val="affffb"/>
        <w:ind w:firstLine="420"/>
      </w:pPr>
      <w:r w:rsidRPr="00DD3489">
        <w:rPr>
          <w:rFonts w:hint="eastAsia"/>
        </w:rPr>
        <w:t>应根据水质监测结果，及时采取相应的水质调控措施。部分调控措施的操作宜参照附录</w:t>
      </w:r>
      <w:r w:rsidRPr="00DD3489">
        <w:rPr>
          <w:rFonts w:hint="eastAsia"/>
        </w:rPr>
        <w:t xml:space="preserve">A </w:t>
      </w:r>
      <w:r w:rsidRPr="00DD3489">
        <w:t>表</w:t>
      </w:r>
      <w:r w:rsidRPr="00DD3489">
        <w:rPr>
          <w:rFonts w:hint="eastAsia"/>
        </w:rPr>
        <w:t>A.3</w:t>
      </w:r>
      <w:r w:rsidRPr="00DD3489">
        <w:rPr>
          <w:rFonts w:hint="eastAsia"/>
        </w:rPr>
        <w:t>的规定执行。</w:t>
      </w:r>
    </w:p>
    <w:p w14:paraId="08B33640" w14:textId="45BD9BC2" w:rsidR="00DD3489" w:rsidRDefault="00DD3489" w:rsidP="00DD3489">
      <w:pPr>
        <w:pStyle w:val="affd"/>
        <w:spacing w:before="120" w:after="120"/>
      </w:pPr>
      <w:bookmarkStart w:id="223" w:name="_Toc205301667"/>
      <w:bookmarkStart w:id="224" w:name="_Toc205301820"/>
      <w:bookmarkStart w:id="225" w:name="_Toc13090"/>
      <w:bookmarkStart w:id="226" w:name="_Toc205305024"/>
      <w:bookmarkStart w:id="227" w:name="_Toc205197854"/>
      <w:bookmarkStart w:id="228" w:name="_Toc205301692"/>
      <w:bookmarkStart w:id="229" w:name="_Toc205304979"/>
      <w:bookmarkStart w:id="230" w:name="_Toc15281"/>
      <w:bookmarkStart w:id="231" w:name="_Toc205909352"/>
      <w:r w:rsidRPr="00DD3489">
        <w:t>病害防治</w:t>
      </w:r>
      <w:bookmarkEnd w:id="223"/>
      <w:bookmarkEnd w:id="224"/>
      <w:bookmarkEnd w:id="225"/>
      <w:bookmarkEnd w:id="226"/>
      <w:bookmarkEnd w:id="227"/>
      <w:bookmarkEnd w:id="228"/>
      <w:bookmarkEnd w:id="229"/>
      <w:bookmarkEnd w:id="230"/>
      <w:bookmarkEnd w:id="231"/>
    </w:p>
    <w:p w14:paraId="33B0E0D7" w14:textId="2156D8EF" w:rsidR="00DD3489" w:rsidRDefault="00DD3489" w:rsidP="00DD3489">
      <w:pPr>
        <w:pStyle w:val="affe"/>
        <w:spacing w:before="120" w:after="120"/>
      </w:pPr>
      <w:bookmarkStart w:id="232" w:name="_Toc12224"/>
      <w:bookmarkStart w:id="233" w:name="_Toc21282"/>
      <w:bookmarkStart w:id="234" w:name="_Toc205301668"/>
      <w:bookmarkStart w:id="235" w:name="_Toc205909353"/>
      <w:r w:rsidRPr="00DD3489">
        <w:t>病害预防</w:t>
      </w:r>
      <w:bookmarkEnd w:id="232"/>
      <w:bookmarkEnd w:id="233"/>
      <w:bookmarkEnd w:id="234"/>
      <w:bookmarkEnd w:id="235"/>
    </w:p>
    <w:p w14:paraId="0E86FC16" w14:textId="4E5DB81A" w:rsidR="00DD3489" w:rsidRDefault="00DD3489" w:rsidP="00DD3489">
      <w:pPr>
        <w:pStyle w:val="affffb"/>
        <w:ind w:firstLine="420"/>
      </w:pPr>
      <w:r w:rsidRPr="00DD3489">
        <w:rPr>
          <w:rFonts w:hint="eastAsia"/>
        </w:rPr>
        <w:t>应通过严格的环境清洁、规范的检疫流程及科学的日常操作管理，有效预防病害发生。</w:t>
      </w:r>
    </w:p>
    <w:p w14:paraId="4CB140BA" w14:textId="3B5EAD6E" w:rsidR="00DD3489" w:rsidRDefault="00DD3489" w:rsidP="00DD3489">
      <w:pPr>
        <w:pStyle w:val="affe"/>
        <w:spacing w:before="120" w:after="120"/>
      </w:pPr>
      <w:bookmarkStart w:id="236" w:name="_Toc26008"/>
      <w:bookmarkStart w:id="237" w:name="_Toc205301669"/>
      <w:bookmarkStart w:id="238" w:name="_Toc25392"/>
      <w:bookmarkStart w:id="239" w:name="_Toc205909354"/>
      <w:r w:rsidRPr="00DD3489">
        <w:t>病害诊断</w:t>
      </w:r>
      <w:bookmarkEnd w:id="236"/>
      <w:bookmarkEnd w:id="237"/>
      <w:bookmarkEnd w:id="238"/>
      <w:bookmarkEnd w:id="239"/>
    </w:p>
    <w:p w14:paraId="13D94F52" w14:textId="737FC973" w:rsidR="00DD3489" w:rsidRDefault="00DD3489" w:rsidP="00DD3489">
      <w:pPr>
        <w:pStyle w:val="affffb"/>
        <w:ind w:firstLine="420"/>
      </w:pPr>
      <w:r w:rsidRPr="00DD3489">
        <w:rPr>
          <w:rFonts w:hint="eastAsia"/>
        </w:rPr>
        <w:t>应</w:t>
      </w:r>
      <w:r w:rsidRPr="00DD3489">
        <w:t>采用外观观察、显微镜检查、分子生物学检测等方法。</w:t>
      </w:r>
    </w:p>
    <w:p w14:paraId="4BD89EBC" w14:textId="4BFB1AAC" w:rsidR="00DD3489" w:rsidRDefault="00DD3489" w:rsidP="00DD3489">
      <w:pPr>
        <w:pStyle w:val="affe"/>
        <w:spacing w:before="120" w:after="120"/>
      </w:pPr>
      <w:bookmarkStart w:id="240" w:name="_Toc5299"/>
      <w:bookmarkStart w:id="241" w:name="_Toc205301670"/>
      <w:bookmarkStart w:id="242" w:name="_Toc27336"/>
      <w:bookmarkStart w:id="243" w:name="_Toc205909355"/>
      <w:r w:rsidRPr="00DD3489">
        <w:t>病害治疗</w:t>
      </w:r>
      <w:bookmarkEnd w:id="240"/>
      <w:bookmarkEnd w:id="241"/>
      <w:bookmarkEnd w:id="242"/>
      <w:bookmarkEnd w:id="243"/>
    </w:p>
    <w:p w14:paraId="0CC47CEB" w14:textId="22523E95" w:rsidR="00DD3489" w:rsidRDefault="00DD3489" w:rsidP="00DD3489">
      <w:pPr>
        <w:pStyle w:val="affffb"/>
        <w:ind w:firstLine="420"/>
      </w:pPr>
      <w:r w:rsidRPr="00DD3489">
        <w:rPr>
          <w:rFonts w:hint="eastAsia"/>
        </w:rPr>
        <w:t>应根据病害诊断结果，及时采取相应的治疗措施。部分病症的治疗宜参照附录</w:t>
      </w:r>
      <w:r w:rsidRPr="00DD3489">
        <w:rPr>
          <w:rFonts w:hint="eastAsia"/>
        </w:rPr>
        <w:t xml:space="preserve">A </w:t>
      </w:r>
      <w:r w:rsidRPr="00DD3489">
        <w:rPr>
          <w:rFonts w:hint="eastAsia"/>
        </w:rPr>
        <w:t>表</w:t>
      </w:r>
      <w:r w:rsidRPr="00DD3489">
        <w:rPr>
          <w:rFonts w:hint="eastAsia"/>
        </w:rPr>
        <w:t>A.4</w:t>
      </w:r>
      <w:r w:rsidRPr="00DD3489">
        <w:rPr>
          <w:rFonts w:hint="eastAsia"/>
        </w:rPr>
        <w:t>的规定执行</w:t>
      </w:r>
      <w:r w:rsidRPr="00DD3489">
        <w:t>。</w:t>
      </w:r>
    </w:p>
    <w:p w14:paraId="3BBB4C7F" w14:textId="12D6AAE5" w:rsidR="00DD3489" w:rsidRDefault="00DD3489" w:rsidP="00DD3489">
      <w:pPr>
        <w:pStyle w:val="affc"/>
        <w:spacing w:before="240" w:after="240"/>
      </w:pPr>
      <w:bookmarkStart w:id="244" w:name="_Toc205197855"/>
      <w:bookmarkStart w:id="245" w:name="_Toc27808"/>
      <w:bookmarkStart w:id="246" w:name="_Toc205304980"/>
      <w:bookmarkStart w:id="247" w:name="_Toc205305025"/>
      <w:bookmarkStart w:id="248" w:name="_Toc205301671"/>
      <w:bookmarkStart w:id="249" w:name="_Toc205301693"/>
      <w:bookmarkStart w:id="250" w:name="_Toc205301821"/>
      <w:bookmarkStart w:id="251" w:name="_Toc205909356"/>
      <w:r w:rsidRPr="00DD3489">
        <w:rPr>
          <w:rFonts w:hint="eastAsia"/>
        </w:rPr>
        <w:t>记录</w:t>
      </w:r>
      <w:bookmarkEnd w:id="244"/>
      <w:bookmarkEnd w:id="245"/>
      <w:r w:rsidRPr="00DD3489">
        <w:rPr>
          <w:rFonts w:hint="eastAsia"/>
        </w:rPr>
        <w:t>保存</w:t>
      </w:r>
      <w:bookmarkEnd w:id="246"/>
      <w:bookmarkEnd w:id="247"/>
      <w:bookmarkEnd w:id="248"/>
      <w:bookmarkEnd w:id="249"/>
      <w:bookmarkEnd w:id="250"/>
      <w:bookmarkEnd w:id="251"/>
    </w:p>
    <w:p w14:paraId="4ABB261B" w14:textId="4D89C565" w:rsidR="00DD3489" w:rsidRDefault="00DD3489" w:rsidP="00DD3489">
      <w:pPr>
        <w:pStyle w:val="affffb"/>
        <w:ind w:firstLine="420"/>
      </w:pPr>
      <w:r w:rsidRPr="00DD3489">
        <w:rPr>
          <w:rFonts w:hint="eastAsia"/>
        </w:rPr>
        <w:t>应对石珊瑚养殖全过程进行记录，记录应至少保存</w:t>
      </w:r>
      <w:r w:rsidRPr="00DD3489">
        <w:rPr>
          <w:rFonts w:hint="eastAsia"/>
        </w:rPr>
        <w:t>2</w:t>
      </w:r>
      <w:r w:rsidRPr="00DD3489">
        <w:rPr>
          <w:rFonts w:hint="eastAsia"/>
        </w:rPr>
        <w:t>年</w:t>
      </w:r>
      <w:r w:rsidRPr="00DD3489">
        <w:t>。记录</w:t>
      </w:r>
      <w:r w:rsidRPr="00DD3489">
        <w:rPr>
          <w:rFonts w:hint="eastAsia"/>
        </w:rPr>
        <w:t>宜参照附录</w:t>
      </w:r>
      <w:r w:rsidRPr="00DD3489">
        <w:rPr>
          <w:rFonts w:hint="eastAsia"/>
        </w:rPr>
        <w:t xml:space="preserve">A </w:t>
      </w:r>
      <w:r w:rsidRPr="00DD3489">
        <w:rPr>
          <w:rFonts w:hint="eastAsia"/>
        </w:rPr>
        <w:t>表</w:t>
      </w:r>
      <w:r w:rsidRPr="00DD3489">
        <w:rPr>
          <w:rFonts w:hint="eastAsia"/>
        </w:rPr>
        <w:t>A.5</w:t>
      </w:r>
      <w:r w:rsidRPr="00DD3489">
        <w:rPr>
          <w:rFonts w:hint="eastAsia"/>
        </w:rPr>
        <w:t>的规定执行，</w:t>
      </w:r>
      <w:r w:rsidRPr="00DD3489">
        <w:t>包括但不限于以下内容</w:t>
      </w:r>
      <w:r w:rsidRPr="00DD3489">
        <w:t>:</w:t>
      </w:r>
    </w:p>
    <w:p w14:paraId="138C3BEF" w14:textId="77777777" w:rsidR="00DD3489" w:rsidRPr="00DD3489" w:rsidRDefault="00DD3489" w:rsidP="00DD3489">
      <w:pPr>
        <w:pStyle w:val="af5"/>
        <w:numPr>
          <w:ilvl w:val="0"/>
          <w:numId w:val="47"/>
        </w:numPr>
      </w:pPr>
      <w:r w:rsidRPr="00DD3489">
        <w:t>来源记录</w:t>
      </w:r>
      <w:r w:rsidRPr="00DD3489">
        <w:rPr>
          <w:rFonts w:hint="eastAsia"/>
        </w:rPr>
        <w:t>：应包含采集地点（或来源单位）和采集（或购买）时间</w:t>
      </w:r>
      <w:r w:rsidRPr="00DD3489">
        <w:t>等信息</w:t>
      </w:r>
      <w:r w:rsidRPr="00DD3489">
        <w:rPr>
          <w:rFonts w:hint="eastAsia"/>
        </w:rPr>
        <w:t>；</w:t>
      </w:r>
    </w:p>
    <w:p w14:paraId="05E4007E" w14:textId="77777777" w:rsidR="00DD3489" w:rsidRPr="00DD3489" w:rsidRDefault="00DD3489" w:rsidP="00DD3489">
      <w:pPr>
        <w:pStyle w:val="af5"/>
        <w:numPr>
          <w:ilvl w:val="0"/>
          <w:numId w:val="47"/>
        </w:numPr>
      </w:pPr>
      <w:r w:rsidRPr="00DD3489">
        <w:t>水质记录</w:t>
      </w:r>
      <w:r w:rsidRPr="00DD3489">
        <w:rPr>
          <w:rFonts w:hint="eastAsia"/>
        </w:rPr>
        <w:t>：</w:t>
      </w:r>
      <w:r w:rsidRPr="00DD3489">
        <w:t>应记录</w:t>
      </w:r>
      <w:r w:rsidRPr="00DD3489">
        <w:rPr>
          <w:rFonts w:hint="eastAsia"/>
        </w:rPr>
        <w:t>监测日期、监测点位、监测指标名称和测定值</w:t>
      </w:r>
      <w:r w:rsidRPr="00DD3489">
        <w:t>等信息</w:t>
      </w:r>
      <w:r w:rsidRPr="00DD3489">
        <w:rPr>
          <w:rFonts w:hint="eastAsia"/>
        </w:rPr>
        <w:t>；</w:t>
      </w:r>
    </w:p>
    <w:p w14:paraId="16F38BE3" w14:textId="77777777" w:rsidR="00DD3489" w:rsidRPr="00DD3489" w:rsidRDefault="00DD3489" w:rsidP="00DD3489">
      <w:pPr>
        <w:pStyle w:val="af5"/>
        <w:numPr>
          <w:ilvl w:val="0"/>
          <w:numId w:val="47"/>
        </w:numPr>
      </w:pPr>
      <w:r w:rsidRPr="00DD3489">
        <w:t>投喂记录</w:t>
      </w:r>
      <w:r w:rsidRPr="00DD3489">
        <w:rPr>
          <w:rFonts w:hint="eastAsia"/>
        </w:rPr>
        <w:t>：</w:t>
      </w:r>
      <w:r w:rsidRPr="00DD3489">
        <w:t>应记录</w:t>
      </w:r>
      <w:r w:rsidRPr="00DD3489">
        <w:rPr>
          <w:rFonts w:hint="eastAsia"/>
        </w:rPr>
        <w:t>投喂日期、投喂量和投喂频率</w:t>
      </w:r>
      <w:r w:rsidRPr="00DD3489">
        <w:t>等信息</w:t>
      </w:r>
      <w:r w:rsidRPr="00DD3489">
        <w:rPr>
          <w:rFonts w:hint="eastAsia"/>
        </w:rPr>
        <w:t>；</w:t>
      </w:r>
    </w:p>
    <w:p w14:paraId="184A3A17" w14:textId="77777777" w:rsidR="00DD3489" w:rsidRPr="00DD3489" w:rsidRDefault="00DD3489" w:rsidP="00DD3489">
      <w:pPr>
        <w:pStyle w:val="af5"/>
        <w:numPr>
          <w:ilvl w:val="0"/>
          <w:numId w:val="47"/>
        </w:numPr>
      </w:pPr>
      <w:r w:rsidRPr="00DD3489">
        <w:lastRenderedPageBreak/>
        <w:t>病害处理记录</w:t>
      </w:r>
      <w:r w:rsidRPr="00DD3489">
        <w:rPr>
          <w:rFonts w:hint="eastAsia"/>
        </w:rPr>
        <w:t>：</w:t>
      </w:r>
      <w:r w:rsidRPr="00DD3489">
        <w:t>应记录病害的发生时间、症状、诊断结果、治疗措施和治疗效果等信息</w:t>
      </w:r>
      <w:r w:rsidRPr="00DD3489">
        <w:rPr>
          <w:rFonts w:hint="eastAsia"/>
        </w:rPr>
        <w:t>；</w:t>
      </w:r>
    </w:p>
    <w:p w14:paraId="07650AAC" w14:textId="72A347CA" w:rsidR="00DD3489" w:rsidRDefault="00DD3489" w:rsidP="00DD3489">
      <w:pPr>
        <w:pStyle w:val="af5"/>
        <w:numPr>
          <w:ilvl w:val="0"/>
          <w:numId w:val="47"/>
        </w:numPr>
      </w:pPr>
      <w:r w:rsidRPr="00DD3489">
        <w:rPr>
          <w:rFonts w:hint="eastAsia"/>
        </w:rPr>
        <w:t>个体履历</w:t>
      </w:r>
      <w:r w:rsidRPr="00DD3489">
        <w:t>记录</w:t>
      </w:r>
      <w:r w:rsidRPr="00DD3489">
        <w:rPr>
          <w:rFonts w:hint="eastAsia"/>
        </w:rPr>
        <w:t>：应记录石珊瑚从苗种投入至养殖结束全过程的个体动态信息</w:t>
      </w:r>
      <w:r w:rsidRPr="00DD3489">
        <w:t>。</w:t>
      </w:r>
    </w:p>
    <w:p w14:paraId="7E93C2D4" w14:textId="77777777" w:rsidR="00DD3489" w:rsidRDefault="00DD3489" w:rsidP="00DD3489">
      <w:pPr>
        <w:pStyle w:val="af5"/>
        <w:numPr>
          <w:ilvl w:val="0"/>
          <w:numId w:val="0"/>
        </w:numPr>
        <w:ind w:left="851" w:hanging="426"/>
      </w:pPr>
    </w:p>
    <w:p w14:paraId="5E908DC7" w14:textId="77777777" w:rsidR="00DD3489" w:rsidRDefault="00DD3489" w:rsidP="00DD3489">
      <w:pPr>
        <w:pStyle w:val="af5"/>
        <w:numPr>
          <w:ilvl w:val="0"/>
          <w:numId w:val="0"/>
        </w:numPr>
        <w:ind w:left="851" w:hanging="426"/>
        <w:sectPr w:rsidR="00DD3489" w:rsidSect="00E55624">
          <w:pgSz w:w="11906" w:h="16838" w:code="9"/>
          <w:pgMar w:top="1928" w:right="1134" w:bottom="1134" w:left="1134" w:header="1418" w:footer="1134" w:gutter="284"/>
          <w:pgNumType w:start="1"/>
          <w:cols w:space="425"/>
          <w:formProt w:val="0"/>
          <w:docGrid w:linePitch="312"/>
        </w:sectPr>
      </w:pPr>
    </w:p>
    <w:p w14:paraId="159904D1" w14:textId="77777777" w:rsidR="00DD3489" w:rsidRDefault="00DD3489" w:rsidP="00DD3489">
      <w:pPr>
        <w:pStyle w:val="af8"/>
        <w:rPr>
          <w:rFonts w:hint="eastAsia"/>
          <w:vanish w:val="0"/>
        </w:rPr>
      </w:pPr>
      <w:bookmarkStart w:id="252" w:name="BookMark5"/>
      <w:bookmarkEnd w:id="24"/>
    </w:p>
    <w:p w14:paraId="07E9BD87" w14:textId="77777777" w:rsidR="00DD3489" w:rsidRDefault="00DD3489" w:rsidP="00DD3489">
      <w:pPr>
        <w:pStyle w:val="afe"/>
        <w:rPr>
          <w:vanish w:val="0"/>
        </w:rPr>
      </w:pPr>
    </w:p>
    <w:p w14:paraId="0C7D6EA1" w14:textId="326D3DD6" w:rsidR="00DD3489" w:rsidRDefault="00DD3489" w:rsidP="00DD3489">
      <w:pPr>
        <w:pStyle w:val="aff3"/>
        <w:spacing w:after="120"/>
      </w:pPr>
      <w:r>
        <w:br/>
      </w:r>
      <w:bookmarkStart w:id="253" w:name="_Toc205909357"/>
      <w:r>
        <w:rPr>
          <w:rFonts w:hint="eastAsia"/>
        </w:rPr>
        <w:t>（规范性）</w:t>
      </w:r>
      <w:r>
        <w:br/>
      </w:r>
      <w:r>
        <w:rPr>
          <w:rFonts w:hint="eastAsia"/>
        </w:rPr>
        <w:t>石珊瑚养殖技术操作规范</w:t>
      </w:r>
      <w:bookmarkEnd w:id="253"/>
    </w:p>
    <w:p w14:paraId="42151549" w14:textId="44D9F56E" w:rsidR="00DD3489" w:rsidRPr="00DD3489" w:rsidRDefault="00DD3489" w:rsidP="00DD3489">
      <w:pPr>
        <w:pStyle w:val="aff"/>
        <w:spacing w:before="120" w:after="120"/>
      </w:pPr>
      <w:bookmarkStart w:id="254" w:name="_Toc205305027"/>
      <w:bookmarkStart w:id="255" w:name="_Toc205304982"/>
      <w:r w:rsidRPr="00DD3489">
        <w:rPr>
          <w:rFonts w:hint="eastAsia"/>
        </w:rPr>
        <w:t>观赏石珊瑚养殖常用设备安装及使用方法</w:t>
      </w:r>
      <w:bookmarkEnd w:id="254"/>
      <w:bookmarkEnd w:id="255"/>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100" w:type="dxa"/>
          <w:right w:w="100" w:type="dxa"/>
        </w:tblCellMar>
        <w:tblLook w:val="04A0" w:firstRow="1" w:lastRow="0" w:firstColumn="1" w:lastColumn="0" w:noHBand="0" w:noVBand="1"/>
      </w:tblPr>
      <w:tblGrid>
        <w:gridCol w:w="1408"/>
        <w:gridCol w:w="4252"/>
        <w:gridCol w:w="3674"/>
      </w:tblGrid>
      <w:tr w:rsidR="00447D90" w14:paraId="1A40B1A6" w14:textId="77777777" w:rsidTr="00447D90">
        <w:trPr>
          <w:tblHeader/>
          <w:jc w:val="center"/>
        </w:trPr>
        <w:tc>
          <w:tcPr>
            <w:tcW w:w="1408" w:type="dxa"/>
            <w:tcBorders>
              <w:top w:val="single" w:sz="8" w:space="0" w:color="auto"/>
              <w:bottom w:val="single" w:sz="8" w:space="0" w:color="auto"/>
            </w:tcBorders>
            <w:vAlign w:val="center"/>
          </w:tcPr>
          <w:p w14:paraId="2B0F4451" w14:textId="285A2D44" w:rsidR="00447D90" w:rsidRPr="00447D90" w:rsidRDefault="00447D90" w:rsidP="00447D90">
            <w:pPr>
              <w:pStyle w:val="afffffffff9"/>
              <w:rPr>
                <w:rFonts w:ascii="黑体" w:eastAsia="黑体" w:hAnsi="黑体" w:hint="eastAsia"/>
                <w:sz w:val="21"/>
                <w:szCs w:val="21"/>
              </w:rPr>
            </w:pPr>
            <w:r w:rsidRPr="00447D90">
              <w:rPr>
                <w:rFonts w:ascii="黑体" w:eastAsia="黑体" w:hAnsi="黑体" w:cs="宋体"/>
                <w:sz w:val="21"/>
                <w:szCs w:val="21"/>
                <w:lang w:bidi="ar"/>
              </w:rPr>
              <w:t>设备名称</w:t>
            </w:r>
          </w:p>
        </w:tc>
        <w:tc>
          <w:tcPr>
            <w:tcW w:w="4252" w:type="dxa"/>
            <w:tcBorders>
              <w:top w:val="single" w:sz="8" w:space="0" w:color="auto"/>
              <w:bottom w:val="single" w:sz="8" w:space="0" w:color="auto"/>
            </w:tcBorders>
            <w:vAlign w:val="center"/>
          </w:tcPr>
          <w:p w14:paraId="03BCA08F" w14:textId="2687457F" w:rsidR="00447D90" w:rsidRPr="00447D90" w:rsidRDefault="00447D90" w:rsidP="00447D90">
            <w:pPr>
              <w:pStyle w:val="afffffffff9"/>
              <w:rPr>
                <w:rFonts w:ascii="黑体" w:eastAsia="黑体" w:hAnsi="黑体" w:hint="eastAsia"/>
                <w:sz w:val="21"/>
                <w:szCs w:val="21"/>
              </w:rPr>
            </w:pPr>
            <w:r w:rsidRPr="00447D90">
              <w:rPr>
                <w:rFonts w:ascii="黑体" w:eastAsia="黑体" w:hAnsi="黑体" w:cs="宋体"/>
                <w:sz w:val="21"/>
                <w:szCs w:val="21"/>
                <w:lang w:bidi="ar"/>
              </w:rPr>
              <w:t>安装使用简要方法</w:t>
            </w:r>
          </w:p>
        </w:tc>
        <w:tc>
          <w:tcPr>
            <w:tcW w:w="3674" w:type="dxa"/>
            <w:tcBorders>
              <w:top w:val="single" w:sz="8" w:space="0" w:color="auto"/>
              <w:bottom w:val="single" w:sz="8" w:space="0" w:color="auto"/>
            </w:tcBorders>
            <w:vAlign w:val="center"/>
          </w:tcPr>
          <w:p w14:paraId="76684C36" w14:textId="2E81F107" w:rsidR="00447D90" w:rsidRPr="00447D90" w:rsidRDefault="00447D90" w:rsidP="00447D90">
            <w:pPr>
              <w:pStyle w:val="afffffffff9"/>
              <w:rPr>
                <w:rFonts w:ascii="黑体" w:eastAsia="黑体" w:hAnsi="黑体" w:hint="eastAsia"/>
                <w:sz w:val="21"/>
                <w:szCs w:val="21"/>
              </w:rPr>
            </w:pPr>
            <w:r w:rsidRPr="00447D90">
              <w:rPr>
                <w:rFonts w:ascii="黑体" w:eastAsia="黑体" w:hAnsi="黑体" w:cs="宋体"/>
                <w:sz w:val="21"/>
                <w:szCs w:val="21"/>
                <w:lang w:bidi="ar"/>
              </w:rPr>
              <w:t>注意事项</w:t>
            </w:r>
          </w:p>
        </w:tc>
      </w:tr>
      <w:tr w:rsidR="00447D90" w14:paraId="7120D5EC" w14:textId="77777777" w:rsidTr="00447D90">
        <w:trPr>
          <w:jc w:val="center"/>
        </w:trPr>
        <w:tc>
          <w:tcPr>
            <w:tcW w:w="1408" w:type="dxa"/>
            <w:tcBorders>
              <w:top w:val="single" w:sz="8" w:space="0" w:color="auto"/>
            </w:tcBorders>
            <w:vAlign w:val="center"/>
          </w:tcPr>
          <w:p w14:paraId="3EEBF4DD" w14:textId="4A0875DB" w:rsidR="00447D90" w:rsidRPr="00447D90" w:rsidRDefault="00447D90" w:rsidP="00447D90">
            <w:pPr>
              <w:pStyle w:val="afffffffff9"/>
              <w:jc w:val="left"/>
              <w:rPr>
                <w:b/>
                <w:bCs/>
              </w:rPr>
            </w:pPr>
            <w:r w:rsidRPr="00447D90">
              <w:rPr>
                <w:rStyle w:val="affff1"/>
                <w:rFonts w:ascii="宋体" w:hAnsi="宋体" w:cs="Segoe UI"/>
                <w:b w:val="0"/>
                <w:bCs w:val="0"/>
                <w:color w:val="404040"/>
                <w:szCs w:val="23"/>
              </w:rPr>
              <w:t>循环水设备</w:t>
            </w:r>
          </w:p>
        </w:tc>
        <w:tc>
          <w:tcPr>
            <w:tcW w:w="4252" w:type="dxa"/>
            <w:tcBorders>
              <w:top w:val="single" w:sz="8" w:space="0" w:color="auto"/>
            </w:tcBorders>
            <w:vAlign w:val="center"/>
          </w:tcPr>
          <w:p w14:paraId="419E2402"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1.应置于容器底部或指定安装位置。</w:t>
            </w:r>
          </w:p>
          <w:p w14:paraId="6AD82535"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2.应正确连接进水管与出水管，确保管路通畅无泄漏。</w:t>
            </w:r>
          </w:p>
          <w:p w14:paraId="01186336"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3.接通电源后，应检查设备运行状态是否正常。</w:t>
            </w:r>
          </w:p>
          <w:p w14:paraId="7D1D87AA" w14:textId="1FA2B2F6" w:rsidR="00447D90" w:rsidRDefault="00447D90" w:rsidP="00447D90">
            <w:pPr>
              <w:pStyle w:val="afffffffff9"/>
              <w:jc w:val="left"/>
            </w:pPr>
            <w:r>
              <w:rPr>
                <w:rFonts w:ascii="宋体" w:hAnsi="宋体" w:cs="Segoe UI"/>
                <w:color w:val="404040"/>
                <w:szCs w:val="23"/>
              </w:rPr>
              <w:t>4.应调节流量至设备额定范围或满足养殖需求。</w:t>
            </w:r>
          </w:p>
        </w:tc>
        <w:tc>
          <w:tcPr>
            <w:tcW w:w="3674" w:type="dxa"/>
            <w:tcBorders>
              <w:top w:val="single" w:sz="8" w:space="0" w:color="auto"/>
            </w:tcBorders>
            <w:vAlign w:val="center"/>
          </w:tcPr>
          <w:p w14:paraId="3FB83E84"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1.应定期清理泵体及叶轮，防止藻类或杂质附着堵塞。</w:t>
            </w:r>
          </w:p>
          <w:p w14:paraId="1A43274F"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2.应定期检查管路连接密封性及磨损情况。</w:t>
            </w:r>
          </w:p>
          <w:p w14:paraId="70EA8C9A" w14:textId="1D47B94C" w:rsidR="00447D90" w:rsidRDefault="00447D90" w:rsidP="00447D90">
            <w:pPr>
              <w:pStyle w:val="afffffffff9"/>
              <w:jc w:val="left"/>
            </w:pPr>
            <w:r>
              <w:rPr>
                <w:rFonts w:ascii="宋体" w:hAnsi="宋体" w:cs="Segoe UI"/>
                <w:color w:val="404040"/>
                <w:szCs w:val="23"/>
              </w:rPr>
              <w:t>3.应记录维护情况。</w:t>
            </w:r>
          </w:p>
        </w:tc>
      </w:tr>
      <w:tr w:rsidR="00447D90" w14:paraId="4643EEAB" w14:textId="77777777" w:rsidTr="00447D90">
        <w:trPr>
          <w:jc w:val="center"/>
        </w:trPr>
        <w:tc>
          <w:tcPr>
            <w:tcW w:w="1408" w:type="dxa"/>
            <w:vAlign w:val="center"/>
          </w:tcPr>
          <w:p w14:paraId="13BBA0D2" w14:textId="639C69E8" w:rsidR="00447D90" w:rsidRPr="00447D90" w:rsidRDefault="00447D90" w:rsidP="00447D90">
            <w:pPr>
              <w:pStyle w:val="afffffffff9"/>
              <w:jc w:val="left"/>
              <w:rPr>
                <w:b/>
                <w:bCs/>
              </w:rPr>
            </w:pPr>
            <w:r w:rsidRPr="00447D90">
              <w:rPr>
                <w:rStyle w:val="affff1"/>
                <w:rFonts w:ascii="宋体" w:hAnsi="宋体" w:cs="Segoe UI"/>
                <w:b w:val="0"/>
                <w:bCs w:val="0"/>
                <w:color w:val="404040"/>
                <w:szCs w:val="23"/>
              </w:rPr>
              <w:t>加热装置</w:t>
            </w:r>
          </w:p>
        </w:tc>
        <w:tc>
          <w:tcPr>
            <w:tcW w:w="4252" w:type="dxa"/>
            <w:vAlign w:val="center"/>
          </w:tcPr>
          <w:p w14:paraId="0297C632"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1.应完全浸没于水体中。</w:t>
            </w:r>
          </w:p>
          <w:p w14:paraId="139B28A2"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2.应远离石珊瑚及其他设备安装。</w:t>
            </w:r>
          </w:p>
          <w:p w14:paraId="427298BC"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3.接通电源后，应设定目标温度值。</w:t>
            </w:r>
          </w:p>
          <w:p w14:paraId="201542ED" w14:textId="415A3286" w:rsidR="00447D90" w:rsidRDefault="00447D90" w:rsidP="00447D90">
            <w:pPr>
              <w:pStyle w:val="afffffffff9"/>
              <w:jc w:val="left"/>
            </w:pPr>
            <w:r>
              <w:rPr>
                <w:rFonts w:ascii="宋体" w:hAnsi="宋体" w:cs="Segoe UI"/>
                <w:color w:val="404040"/>
                <w:szCs w:val="23"/>
              </w:rPr>
              <w:t>4.温度稳定后，应校验实际水温是否符合设定要求。</w:t>
            </w:r>
          </w:p>
        </w:tc>
        <w:tc>
          <w:tcPr>
            <w:tcW w:w="3674" w:type="dxa"/>
            <w:vAlign w:val="center"/>
          </w:tcPr>
          <w:p w14:paraId="3C510A6F"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1.应定期清洁加热棒表面附着物。</w:t>
            </w:r>
          </w:p>
          <w:p w14:paraId="0C0A104E"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2.应定期使用标准温度计校准其测温准确性。</w:t>
            </w:r>
          </w:p>
          <w:p w14:paraId="6AB53F22" w14:textId="79203ADA" w:rsidR="00447D90" w:rsidRDefault="00447D90" w:rsidP="00447D90">
            <w:pPr>
              <w:pStyle w:val="afffffffff9"/>
              <w:jc w:val="left"/>
            </w:pPr>
            <w:r>
              <w:rPr>
                <w:rFonts w:ascii="宋体" w:hAnsi="宋体" w:cs="Segoe UI"/>
                <w:color w:val="404040"/>
                <w:szCs w:val="23"/>
              </w:rPr>
              <w:t>3.应记录维护及校准情况。</w:t>
            </w:r>
          </w:p>
        </w:tc>
      </w:tr>
      <w:tr w:rsidR="00447D90" w14:paraId="6CBA1C28" w14:textId="77777777" w:rsidTr="00447D90">
        <w:trPr>
          <w:jc w:val="center"/>
        </w:trPr>
        <w:tc>
          <w:tcPr>
            <w:tcW w:w="1408" w:type="dxa"/>
            <w:vAlign w:val="center"/>
          </w:tcPr>
          <w:p w14:paraId="3727DE81" w14:textId="647EB813" w:rsidR="00447D90" w:rsidRPr="00447D90" w:rsidRDefault="00447D90" w:rsidP="00447D90">
            <w:pPr>
              <w:pStyle w:val="afffffffff9"/>
              <w:jc w:val="left"/>
              <w:rPr>
                <w:b/>
                <w:bCs/>
              </w:rPr>
            </w:pPr>
            <w:r w:rsidRPr="00447D90">
              <w:rPr>
                <w:rStyle w:val="affff1"/>
                <w:rFonts w:ascii="宋体" w:hAnsi="宋体" w:cs="Segoe UI"/>
                <w:b w:val="0"/>
                <w:bCs w:val="0"/>
                <w:color w:val="404040"/>
                <w:szCs w:val="23"/>
              </w:rPr>
              <w:t>LED照明灯具</w:t>
            </w:r>
          </w:p>
        </w:tc>
        <w:tc>
          <w:tcPr>
            <w:tcW w:w="4252" w:type="dxa"/>
            <w:vAlign w:val="center"/>
          </w:tcPr>
          <w:p w14:paraId="6C68ACE8"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1.应根据养殖容器尺寸及石珊瑚分布，于容器上方确定安装位置，确保光照均匀覆盖目标区域。</w:t>
            </w:r>
          </w:p>
          <w:p w14:paraId="0F8FC02D" w14:textId="06BE31BA" w:rsidR="00447D90" w:rsidRDefault="00447D90" w:rsidP="00447D90">
            <w:pPr>
              <w:pStyle w:val="afffffffff9"/>
              <w:jc w:val="left"/>
            </w:pPr>
            <w:r>
              <w:rPr>
                <w:rFonts w:ascii="宋体" w:hAnsi="宋体" w:cs="Segoe UI"/>
                <w:color w:val="404040"/>
                <w:szCs w:val="23"/>
              </w:rPr>
              <w:t>2.连接电源后，应通过控制器设定光照周期与光强度值。</w:t>
            </w:r>
          </w:p>
        </w:tc>
        <w:tc>
          <w:tcPr>
            <w:tcW w:w="3674" w:type="dxa"/>
            <w:vAlign w:val="center"/>
          </w:tcPr>
          <w:p w14:paraId="49866058"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1.应定期清洁灯具外表面灰尘及水渍。</w:t>
            </w:r>
          </w:p>
          <w:p w14:paraId="432AFD84"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2.应定期检查灯具散热状态。</w:t>
            </w:r>
          </w:p>
          <w:p w14:paraId="18CC3280" w14:textId="634C79DB" w:rsidR="00447D90" w:rsidRDefault="00447D90" w:rsidP="00447D90">
            <w:pPr>
              <w:pStyle w:val="afffffffff9"/>
              <w:jc w:val="left"/>
            </w:pPr>
            <w:r>
              <w:rPr>
                <w:rFonts w:ascii="宋体" w:hAnsi="宋体" w:cs="Segoe UI"/>
                <w:color w:val="404040"/>
                <w:szCs w:val="23"/>
              </w:rPr>
              <w:t>3.应记录维护情况及光照参数调整。</w:t>
            </w:r>
          </w:p>
        </w:tc>
      </w:tr>
      <w:tr w:rsidR="00447D90" w14:paraId="1F8C3770" w14:textId="77777777" w:rsidTr="00447D90">
        <w:trPr>
          <w:jc w:val="center"/>
        </w:trPr>
        <w:tc>
          <w:tcPr>
            <w:tcW w:w="1408" w:type="dxa"/>
            <w:vAlign w:val="center"/>
          </w:tcPr>
          <w:p w14:paraId="3AD72B8F" w14:textId="07EBBCA6" w:rsidR="00447D90" w:rsidRPr="00447D90" w:rsidRDefault="00447D90" w:rsidP="00447D90">
            <w:pPr>
              <w:pStyle w:val="afffffffff9"/>
              <w:jc w:val="left"/>
              <w:rPr>
                <w:b/>
                <w:bCs/>
              </w:rPr>
            </w:pPr>
            <w:r w:rsidRPr="00447D90">
              <w:rPr>
                <w:rStyle w:val="affff1"/>
                <w:rFonts w:ascii="宋体" w:hAnsi="宋体" w:cs="Segoe UI"/>
                <w:b w:val="0"/>
                <w:bCs w:val="0"/>
                <w:color w:val="404040"/>
                <w:szCs w:val="23"/>
              </w:rPr>
              <w:t>造流设备</w:t>
            </w:r>
          </w:p>
        </w:tc>
        <w:tc>
          <w:tcPr>
            <w:tcW w:w="4252" w:type="dxa"/>
            <w:vAlign w:val="center"/>
          </w:tcPr>
          <w:p w14:paraId="79B0E9F8"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1.应牢固固定于容器壁或底部。</w:t>
            </w:r>
          </w:p>
          <w:p w14:paraId="130CBBBE"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2.应调整出水方向，避免水流直射石珊瑚。</w:t>
            </w:r>
          </w:p>
          <w:p w14:paraId="6BAEDEB2" w14:textId="6A8B2A2F" w:rsidR="00447D90" w:rsidRDefault="00447D90" w:rsidP="00447D90">
            <w:pPr>
              <w:pStyle w:val="afffffffff9"/>
              <w:jc w:val="left"/>
            </w:pPr>
            <w:r>
              <w:rPr>
                <w:rFonts w:ascii="宋体" w:hAnsi="宋体" w:cs="Segoe UI"/>
                <w:color w:val="404040"/>
                <w:szCs w:val="23"/>
              </w:rPr>
              <w:t>3.接通电源后，应调节流量及工作模式（如间歇、波形）至适宜状态。</w:t>
            </w:r>
          </w:p>
        </w:tc>
        <w:tc>
          <w:tcPr>
            <w:tcW w:w="3674" w:type="dxa"/>
            <w:vAlign w:val="center"/>
          </w:tcPr>
          <w:p w14:paraId="77DE35D2"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1.应定期清理泵体、叶轮及防护网罩的附着物。</w:t>
            </w:r>
          </w:p>
          <w:p w14:paraId="22C3B6F2"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2.应定期检查固定支架的稳固性。</w:t>
            </w:r>
          </w:p>
          <w:p w14:paraId="2EA23306" w14:textId="494E2CEB" w:rsidR="00447D90" w:rsidRDefault="00447D90" w:rsidP="00447D90">
            <w:pPr>
              <w:pStyle w:val="afffffffff9"/>
              <w:jc w:val="left"/>
            </w:pPr>
            <w:r>
              <w:rPr>
                <w:rFonts w:ascii="宋体" w:hAnsi="宋体" w:cs="Segoe UI"/>
                <w:color w:val="404040"/>
                <w:szCs w:val="23"/>
              </w:rPr>
              <w:t>3.应记录维护情况。</w:t>
            </w:r>
          </w:p>
        </w:tc>
      </w:tr>
      <w:tr w:rsidR="00447D90" w14:paraId="4ADE5007" w14:textId="77777777" w:rsidTr="00447D90">
        <w:trPr>
          <w:jc w:val="center"/>
        </w:trPr>
        <w:tc>
          <w:tcPr>
            <w:tcW w:w="1408" w:type="dxa"/>
            <w:tcBorders>
              <w:bottom w:val="single" w:sz="8" w:space="0" w:color="auto"/>
            </w:tcBorders>
            <w:vAlign w:val="center"/>
          </w:tcPr>
          <w:p w14:paraId="61377763" w14:textId="571E0664" w:rsidR="00447D90" w:rsidRPr="00447D90" w:rsidRDefault="00447D90" w:rsidP="00447D90">
            <w:pPr>
              <w:pStyle w:val="afffffffff9"/>
              <w:jc w:val="left"/>
              <w:rPr>
                <w:b/>
                <w:bCs/>
              </w:rPr>
            </w:pPr>
            <w:r w:rsidRPr="00447D90">
              <w:rPr>
                <w:rStyle w:val="affff1"/>
                <w:rFonts w:ascii="宋体" w:hAnsi="宋体" w:cs="Segoe UI"/>
                <w:b w:val="0"/>
                <w:bCs w:val="0"/>
                <w:color w:val="404040"/>
                <w:szCs w:val="23"/>
              </w:rPr>
              <w:t>蛋白质分离器</w:t>
            </w:r>
          </w:p>
        </w:tc>
        <w:tc>
          <w:tcPr>
            <w:tcW w:w="4252" w:type="dxa"/>
            <w:tcBorders>
              <w:bottom w:val="single" w:sz="8" w:space="0" w:color="auto"/>
            </w:tcBorders>
            <w:vAlign w:val="center"/>
          </w:tcPr>
          <w:p w14:paraId="35E80E0F"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1.应按说明书要求连接进水管、出水管、排污管及进气管。</w:t>
            </w:r>
          </w:p>
          <w:p w14:paraId="22702639"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2.应放置于平稳位置，并确保设备处于垂直状态。</w:t>
            </w:r>
          </w:p>
          <w:p w14:paraId="27EBF78B" w14:textId="43772B34" w:rsidR="00447D90" w:rsidRDefault="00447D90" w:rsidP="00447D90">
            <w:pPr>
              <w:pStyle w:val="afffffffff9"/>
              <w:jc w:val="left"/>
            </w:pPr>
            <w:r>
              <w:rPr>
                <w:rFonts w:ascii="宋体" w:hAnsi="宋体" w:cs="Segoe UI"/>
                <w:color w:val="404040"/>
                <w:szCs w:val="23"/>
              </w:rPr>
              <w:t>3.接通电源后，应调节水位控制阀及进气量，使反应室形成稳定泡沫层，并收集污物至收集杯。</w:t>
            </w:r>
          </w:p>
        </w:tc>
        <w:tc>
          <w:tcPr>
            <w:tcW w:w="3674" w:type="dxa"/>
            <w:tcBorders>
              <w:bottom w:val="single" w:sz="8" w:space="0" w:color="auto"/>
            </w:tcBorders>
            <w:vAlign w:val="center"/>
          </w:tcPr>
          <w:p w14:paraId="4DC14334"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1.应定期清理收集杯内污物。</w:t>
            </w:r>
          </w:p>
          <w:p w14:paraId="0A3C0F84"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2.应定期清洁反应室</w:t>
            </w:r>
            <w:r>
              <w:rPr>
                <w:rFonts w:ascii="宋体" w:hAnsi="宋体" w:cs="Segoe UI" w:hint="eastAsia"/>
                <w:color w:val="404040"/>
                <w:sz w:val="18"/>
                <w:szCs w:val="23"/>
              </w:rPr>
              <w:t>和</w:t>
            </w:r>
            <w:r>
              <w:rPr>
                <w:rFonts w:ascii="宋体" w:hAnsi="宋体" w:cs="Segoe UI"/>
                <w:color w:val="404040"/>
                <w:sz w:val="18"/>
                <w:szCs w:val="23"/>
              </w:rPr>
              <w:t>泵体。</w:t>
            </w:r>
          </w:p>
          <w:p w14:paraId="3D2BE477"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3.应定期检查管路及接口密封性。</w:t>
            </w:r>
          </w:p>
          <w:p w14:paraId="22845C86" w14:textId="57E874D5" w:rsidR="00447D90" w:rsidRDefault="00447D90" w:rsidP="00447D90">
            <w:pPr>
              <w:pStyle w:val="afffffffff9"/>
              <w:jc w:val="left"/>
            </w:pPr>
            <w:r>
              <w:rPr>
                <w:rFonts w:ascii="宋体" w:hAnsi="宋体" w:cs="Segoe UI"/>
                <w:color w:val="404040"/>
                <w:szCs w:val="23"/>
              </w:rPr>
              <w:t>4.应记录维护情况。</w:t>
            </w:r>
          </w:p>
        </w:tc>
      </w:tr>
    </w:tbl>
    <w:p w14:paraId="2E7B6850" w14:textId="5C421131" w:rsidR="00447D90" w:rsidRDefault="00447D90" w:rsidP="00447D90">
      <w:pPr>
        <w:pStyle w:val="aff"/>
        <w:spacing w:before="120" w:after="120"/>
      </w:pPr>
      <w:bookmarkStart w:id="256" w:name="_Toc205304983"/>
      <w:bookmarkStart w:id="257" w:name="_Toc205305028"/>
      <w:r w:rsidRPr="00447D90">
        <w:rPr>
          <w:rFonts w:hint="eastAsia"/>
        </w:rPr>
        <w:t>观赏石珊瑚的喂养方式</w:t>
      </w:r>
      <w:bookmarkEnd w:id="256"/>
      <w:bookmarkEnd w:id="257"/>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100" w:type="dxa"/>
          <w:right w:w="100" w:type="dxa"/>
        </w:tblCellMar>
        <w:tblLook w:val="04A0" w:firstRow="1" w:lastRow="0" w:firstColumn="1" w:lastColumn="0" w:noHBand="0" w:noVBand="1"/>
      </w:tblPr>
      <w:tblGrid>
        <w:gridCol w:w="1691"/>
        <w:gridCol w:w="2552"/>
        <w:gridCol w:w="1984"/>
        <w:gridCol w:w="3107"/>
      </w:tblGrid>
      <w:tr w:rsidR="00447D90" w14:paraId="4E634BAF" w14:textId="77777777" w:rsidTr="00447D90">
        <w:trPr>
          <w:tblHeader/>
          <w:jc w:val="center"/>
        </w:trPr>
        <w:tc>
          <w:tcPr>
            <w:tcW w:w="1691" w:type="dxa"/>
            <w:tcBorders>
              <w:top w:val="single" w:sz="8" w:space="0" w:color="auto"/>
              <w:bottom w:val="single" w:sz="8" w:space="0" w:color="auto"/>
            </w:tcBorders>
            <w:shd w:val="clear" w:color="auto" w:fill="FFFFFF"/>
            <w:vAlign w:val="center"/>
          </w:tcPr>
          <w:p w14:paraId="1E0336F8" w14:textId="3BD6D6B2" w:rsidR="00447D90" w:rsidRPr="00447D90" w:rsidRDefault="00447D90" w:rsidP="00447D90">
            <w:pPr>
              <w:pStyle w:val="afffffffff9"/>
              <w:rPr>
                <w:rFonts w:ascii="黑体" w:eastAsia="黑体" w:hAnsi="黑体" w:hint="eastAsia"/>
                <w:sz w:val="21"/>
                <w:szCs w:val="21"/>
              </w:rPr>
            </w:pPr>
            <w:r w:rsidRPr="00447D90">
              <w:rPr>
                <w:rFonts w:ascii="黑体" w:eastAsia="黑体" w:hAnsi="黑体"/>
                <w:color w:val="000000"/>
                <w:sz w:val="21"/>
                <w:szCs w:val="21"/>
              </w:rPr>
              <w:t>常见观赏石珊瑚</w:t>
            </w:r>
          </w:p>
        </w:tc>
        <w:tc>
          <w:tcPr>
            <w:tcW w:w="2552" w:type="dxa"/>
            <w:tcBorders>
              <w:top w:val="single" w:sz="8" w:space="0" w:color="auto"/>
              <w:bottom w:val="single" w:sz="8" w:space="0" w:color="auto"/>
            </w:tcBorders>
            <w:shd w:val="clear" w:color="auto" w:fill="FFFFFF"/>
            <w:vAlign w:val="center"/>
          </w:tcPr>
          <w:p w14:paraId="7C609591" w14:textId="3BF7367E" w:rsidR="00447D90" w:rsidRPr="00447D90" w:rsidRDefault="00447D90" w:rsidP="00447D90">
            <w:pPr>
              <w:pStyle w:val="afffffffff9"/>
              <w:rPr>
                <w:rFonts w:ascii="黑体" w:eastAsia="黑体" w:hAnsi="黑体" w:hint="eastAsia"/>
                <w:sz w:val="21"/>
                <w:szCs w:val="21"/>
              </w:rPr>
            </w:pPr>
            <w:r w:rsidRPr="00447D90">
              <w:rPr>
                <w:rFonts w:ascii="黑体" w:eastAsia="黑体" w:hAnsi="黑体"/>
                <w:color w:val="000000"/>
                <w:sz w:val="21"/>
                <w:szCs w:val="21"/>
              </w:rPr>
              <w:t>属名</w:t>
            </w:r>
          </w:p>
        </w:tc>
        <w:tc>
          <w:tcPr>
            <w:tcW w:w="1984" w:type="dxa"/>
            <w:tcBorders>
              <w:top w:val="single" w:sz="8" w:space="0" w:color="auto"/>
              <w:bottom w:val="single" w:sz="8" w:space="0" w:color="auto"/>
            </w:tcBorders>
            <w:shd w:val="clear" w:color="auto" w:fill="FFFFFF"/>
            <w:vAlign w:val="center"/>
          </w:tcPr>
          <w:p w14:paraId="2056D4D6" w14:textId="44A12FDE" w:rsidR="00447D90" w:rsidRPr="00447D90" w:rsidRDefault="00447D90" w:rsidP="00447D90">
            <w:pPr>
              <w:pStyle w:val="afffffffff9"/>
              <w:rPr>
                <w:rFonts w:ascii="黑体" w:eastAsia="黑体" w:hAnsi="黑体" w:hint="eastAsia"/>
                <w:sz w:val="21"/>
                <w:szCs w:val="21"/>
              </w:rPr>
            </w:pPr>
            <w:r w:rsidRPr="00447D90">
              <w:rPr>
                <w:rFonts w:ascii="黑体" w:eastAsia="黑体" w:hAnsi="黑体"/>
                <w:color w:val="000000"/>
                <w:sz w:val="21"/>
                <w:szCs w:val="21"/>
              </w:rPr>
              <w:t>摄食类型及特点</w:t>
            </w:r>
          </w:p>
        </w:tc>
        <w:tc>
          <w:tcPr>
            <w:tcW w:w="3107" w:type="dxa"/>
            <w:tcBorders>
              <w:top w:val="single" w:sz="8" w:space="0" w:color="auto"/>
              <w:bottom w:val="single" w:sz="8" w:space="0" w:color="auto"/>
            </w:tcBorders>
            <w:shd w:val="clear" w:color="auto" w:fill="FFFFFF"/>
            <w:vAlign w:val="center"/>
          </w:tcPr>
          <w:p w14:paraId="3E2FE4A4" w14:textId="76B61E74" w:rsidR="00447D90" w:rsidRPr="00447D90" w:rsidRDefault="00447D90" w:rsidP="00447D90">
            <w:pPr>
              <w:pStyle w:val="afffffffff9"/>
              <w:rPr>
                <w:rFonts w:ascii="黑体" w:eastAsia="黑体" w:hAnsi="黑体" w:hint="eastAsia"/>
                <w:sz w:val="21"/>
                <w:szCs w:val="21"/>
              </w:rPr>
            </w:pPr>
            <w:r w:rsidRPr="00447D90">
              <w:rPr>
                <w:rFonts w:ascii="黑体" w:eastAsia="黑体" w:hAnsi="黑体"/>
                <w:color w:val="000000"/>
                <w:sz w:val="21"/>
                <w:szCs w:val="21"/>
              </w:rPr>
              <w:t>饲料偏好与喂养方式</w:t>
            </w:r>
          </w:p>
        </w:tc>
      </w:tr>
      <w:tr w:rsidR="00447D90" w14:paraId="33BDE73F" w14:textId="77777777" w:rsidTr="00447D90">
        <w:trPr>
          <w:jc w:val="center"/>
        </w:trPr>
        <w:tc>
          <w:tcPr>
            <w:tcW w:w="1691" w:type="dxa"/>
            <w:tcBorders>
              <w:top w:val="single" w:sz="8" w:space="0" w:color="auto"/>
            </w:tcBorders>
            <w:shd w:val="clear" w:color="auto" w:fill="FFFFFF"/>
            <w:vAlign w:val="center"/>
          </w:tcPr>
          <w:p w14:paraId="525B45D3" w14:textId="15F252B9" w:rsidR="00447D90" w:rsidRDefault="00447D90" w:rsidP="00447D90">
            <w:pPr>
              <w:pStyle w:val="afffffffff9"/>
              <w:jc w:val="left"/>
            </w:pPr>
            <w:r>
              <w:rPr>
                <w:color w:val="000000"/>
                <w:szCs w:val="18"/>
              </w:rPr>
              <w:t>脑珊瑚</w:t>
            </w:r>
          </w:p>
        </w:tc>
        <w:tc>
          <w:tcPr>
            <w:tcW w:w="2552" w:type="dxa"/>
            <w:tcBorders>
              <w:top w:val="single" w:sz="8" w:space="0" w:color="auto"/>
            </w:tcBorders>
            <w:shd w:val="clear" w:color="auto" w:fill="FFFFFF"/>
            <w:vAlign w:val="center"/>
          </w:tcPr>
          <w:p w14:paraId="129293E9" w14:textId="0C5C399C" w:rsidR="00447D90" w:rsidRDefault="00447D90" w:rsidP="00447D90">
            <w:pPr>
              <w:pStyle w:val="afffffffff9"/>
              <w:jc w:val="left"/>
            </w:pPr>
            <w:r>
              <w:rPr>
                <w:color w:val="000000"/>
                <w:szCs w:val="18"/>
                <w:lang w:bidi="ar"/>
              </w:rPr>
              <w:t>扁脑珊瑚属（</w:t>
            </w:r>
            <w:r w:rsidRPr="00F7325E">
              <w:rPr>
                <w:i/>
                <w:color w:val="000000"/>
                <w:szCs w:val="18"/>
                <w:lang w:bidi="ar"/>
              </w:rPr>
              <w:t>Platygyra</w:t>
            </w:r>
            <w:r>
              <w:rPr>
                <w:color w:val="000000"/>
                <w:szCs w:val="18"/>
                <w:lang w:bidi="ar"/>
              </w:rPr>
              <w:t>）</w:t>
            </w:r>
          </w:p>
        </w:tc>
        <w:tc>
          <w:tcPr>
            <w:tcW w:w="1984" w:type="dxa"/>
            <w:vMerge w:val="restart"/>
            <w:tcBorders>
              <w:top w:val="single" w:sz="8" w:space="0" w:color="auto"/>
            </w:tcBorders>
            <w:shd w:val="clear" w:color="auto" w:fill="FFFFFF"/>
            <w:vAlign w:val="center"/>
          </w:tcPr>
          <w:p w14:paraId="1C410679" w14:textId="43BB3AEE" w:rsidR="00447D90" w:rsidRDefault="00447D90" w:rsidP="00447D90">
            <w:pPr>
              <w:pStyle w:val="afffffffff9"/>
              <w:jc w:val="left"/>
            </w:pPr>
            <w:r>
              <w:rPr>
                <w:color w:val="000000"/>
                <w:szCs w:val="18"/>
              </w:rPr>
              <w:t>主动捕食型，口器较大，可主动捕捉较大体型的活体或冷冻食物</w:t>
            </w:r>
          </w:p>
        </w:tc>
        <w:tc>
          <w:tcPr>
            <w:tcW w:w="3107" w:type="dxa"/>
            <w:vMerge w:val="restart"/>
            <w:tcBorders>
              <w:top w:val="single" w:sz="8" w:space="0" w:color="auto"/>
            </w:tcBorders>
            <w:shd w:val="clear" w:color="auto" w:fill="FFFFFF"/>
            <w:vAlign w:val="center"/>
          </w:tcPr>
          <w:p w14:paraId="00D0A0CB" w14:textId="77777777" w:rsidR="00447D90" w:rsidRDefault="00447D90" w:rsidP="00447D90">
            <w:pPr>
              <w:widowControl/>
              <w:spacing w:line="240" w:lineRule="auto"/>
              <w:jc w:val="left"/>
              <w:rPr>
                <w:rFonts w:ascii="Times New Roman" w:hAnsi="Times New Roman"/>
                <w:color w:val="404040"/>
                <w:kern w:val="0"/>
                <w:sz w:val="18"/>
                <w:szCs w:val="18"/>
              </w:rPr>
            </w:pPr>
            <w:r>
              <w:rPr>
                <w:rFonts w:ascii="Times New Roman" w:hAnsi="Times New Roman"/>
                <w:color w:val="404040"/>
                <w:kern w:val="0"/>
                <w:sz w:val="18"/>
                <w:szCs w:val="18"/>
              </w:rPr>
              <w:t>1.</w:t>
            </w:r>
            <w:r>
              <w:rPr>
                <w:rFonts w:ascii="Times New Roman" w:hAnsi="Times New Roman"/>
                <w:color w:val="404040"/>
                <w:kern w:val="0"/>
                <w:sz w:val="18"/>
                <w:szCs w:val="18"/>
              </w:rPr>
              <w:t>应选用虾肉、磷虾等动物性饵料，粒径宜为口器直径的</w:t>
            </w:r>
            <w:r>
              <w:rPr>
                <w:rFonts w:ascii="Times New Roman" w:hAnsi="Times New Roman"/>
                <w:color w:val="404040"/>
                <w:kern w:val="0"/>
                <w:sz w:val="18"/>
                <w:szCs w:val="18"/>
              </w:rPr>
              <w:t>1/2</w:t>
            </w:r>
            <w:r>
              <w:rPr>
                <w:rFonts w:ascii="Times New Roman" w:hAnsi="Times New Roman"/>
                <w:color w:val="404040"/>
                <w:kern w:val="0"/>
                <w:sz w:val="18"/>
                <w:szCs w:val="18"/>
              </w:rPr>
              <w:t>。</w:t>
            </w:r>
          </w:p>
          <w:p w14:paraId="5EB5478A" w14:textId="77777777" w:rsidR="00447D90" w:rsidRDefault="00447D90" w:rsidP="00447D90">
            <w:pPr>
              <w:widowControl/>
              <w:spacing w:line="240" w:lineRule="auto"/>
              <w:jc w:val="left"/>
              <w:rPr>
                <w:rFonts w:ascii="Times New Roman" w:hAnsi="Times New Roman"/>
                <w:color w:val="404040"/>
                <w:kern w:val="0"/>
                <w:sz w:val="18"/>
                <w:szCs w:val="18"/>
              </w:rPr>
            </w:pPr>
            <w:r>
              <w:rPr>
                <w:rFonts w:ascii="Times New Roman" w:hAnsi="Times New Roman"/>
                <w:color w:val="404040"/>
                <w:kern w:val="0"/>
                <w:sz w:val="18"/>
                <w:szCs w:val="18"/>
              </w:rPr>
              <w:t>2.</w:t>
            </w:r>
            <w:r>
              <w:rPr>
                <w:rFonts w:ascii="Times New Roman" w:hAnsi="Times New Roman"/>
                <w:color w:val="404040"/>
                <w:kern w:val="0"/>
                <w:sz w:val="18"/>
                <w:szCs w:val="18"/>
              </w:rPr>
              <w:t>应于夜间关闭水流后，用镊子将饵料置于口器处。</w:t>
            </w:r>
          </w:p>
          <w:p w14:paraId="05A2059C" w14:textId="6B865106" w:rsidR="00447D90" w:rsidRDefault="00447D90" w:rsidP="00447D90">
            <w:pPr>
              <w:pStyle w:val="afffffffff9"/>
              <w:jc w:val="left"/>
            </w:pPr>
            <w:r>
              <w:rPr>
                <w:color w:val="404040"/>
                <w:szCs w:val="18"/>
              </w:rPr>
              <w:t>3.</w:t>
            </w:r>
            <w:r>
              <w:rPr>
                <w:color w:val="404040"/>
                <w:szCs w:val="18"/>
              </w:rPr>
              <w:t>每</w:t>
            </w:r>
            <w:r>
              <w:rPr>
                <w:color w:val="404040"/>
                <w:szCs w:val="18"/>
              </w:rPr>
              <w:t>7</w:t>
            </w:r>
            <w:r>
              <w:rPr>
                <w:color w:val="404040"/>
                <w:szCs w:val="18"/>
              </w:rPr>
              <w:t>天</w:t>
            </w:r>
            <w:r>
              <w:rPr>
                <w:color w:val="404040"/>
                <w:szCs w:val="18"/>
              </w:rPr>
              <w:t>-14</w:t>
            </w:r>
            <w:r>
              <w:rPr>
                <w:color w:val="404040"/>
                <w:szCs w:val="18"/>
              </w:rPr>
              <w:t>天投喂</w:t>
            </w:r>
            <w:r>
              <w:rPr>
                <w:color w:val="404040"/>
                <w:szCs w:val="18"/>
              </w:rPr>
              <w:t>1</w:t>
            </w:r>
            <w:r>
              <w:rPr>
                <w:color w:val="404040"/>
                <w:szCs w:val="18"/>
              </w:rPr>
              <w:t>次，单次投喂量不超过珊瑚体积的</w:t>
            </w:r>
            <w:r>
              <w:rPr>
                <w:color w:val="404040"/>
                <w:szCs w:val="18"/>
              </w:rPr>
              <w:t>5%</w:t>
            </w:r>
            <w:r>
              <w:rPr>
                <w:color w:val="404040"/>
                <w:szCs w:val="18"/>
              </w:rPr>
              <w:t>。</w:t>
            </w:r>
          </w:p>
        </w:tc>
      </w:tr>
      <w:tr w:rsidR="00447D90" w14:paraId="09745291" w14:textId="77777777" w:rsidTr="00447D90">
        <w:trPr>
          <w:jc w:val="center"/>
        </w:trPr>
        <w:tc>
          <w:tcPr>
            <w:tcW w:w="1691" w:type="dxa"/>
            <w:tcBorders>
              <w:top w:val="single" w:sz="8" w:space="0" w:color="auto"/>
            </w:tcBorders>
            <w:shd w:val="clear" w:color="auto" w:fill="FFFFFF"/>
            <w:vAlign w:val="center"/>
          </w:tcPr>
          <w:p w14:paraId="175D30DC" w14:textId="491AC434" w:rsidR="00447D90" w:rsidRDefault="00447D90" w:rsidP="00447D90">
            <w:pPr>
              <w:pStyle w:val="afffffffff9"/>
              <w:jc w:val="left"/>
            </w:pPr>
            <w:r>
              <w:rPr>
                <w:color w:val="000000"/>
                <w:szCs w:val="18"/>
              </w:rPr>
              <w:t>飞盘珊瑚</w:t>
            </w:r>
          </w:p>
        </w:tc>
        <w:tc>
          <w:tcPr>
            <w:tcW w:w="2552" w:type="dxa"/>
            <w:tcBorders>
              <w:top w:val="single" w:sz="8" w:space="0" w:color="auto"/>
            </w:tcBorders>
            <w:shd w:val="clear" w:color="auto" w:fill="FFFFFF"/>
            <w:vAlign w:val="center"/>
          </w:tcPr>
          <w:p w14:paraId="6D281AA5" w14:textId="22E5D104" w:rsidR="00447D90" w:rsidRDefault="00447D90" w:rsidP="00447D90">
            <w:pPr>
              <w:pStyle w:val="afffffffff9"/>
              <w:jc w:val="left"/>
            </w:pPr>
            <w:r>
              <w:rPr>
                <w:color w:val="000000"/>
                <w:szCs w:val="18"/>
                <w:lang w:bidi="ar"/>
              </w:rPr>
              <w:t>辐石芝珊瑚属（</w:t>
            </w:r>
            <w:r w:rsidRPr="00F7325E">
              <w:rPr>
                <w:i/>
                <w:color w:val="000000"/>
                <w:szCs w:val="18"/>
                <w:lang w:bidi="ar"/>
              </w:rPr>
              <w:t>Heliofungia</w:t>
            </w:r>
            <w:r>
              <w:rPr>
                <w:color w:val="000000"/>
                <w:szCs w:val="18"/>
                <w:lang w:bidi="ar"/>
              </w:rPr>
              <w:t>）</w:t>
            </w:r>
          </w:p>
        </w:tc>
        <w:tc>
          <w:tcPr>
            <w:tcW w:w="1984" w:type="dxa"/>
            <w:vMerge/>
            <w:shd w:val="clear" w:color="auto" w:fill="FFFFFF"/>
            <w:vAlign w:val="center"/>
          </w:tcPr>
          <w:p w14:paraId="36932B05" w14:textId="77777777" w:rsidR="00447D90" w:rsidRDefault="00447D90" w:rsidP="00447D90">
            <w:pPr>
              <w:pStyle w:val="afffffffff9"/>
              <w:jc w:val="left"/>
            </w:pPr>
          </w:p>
        </w:tc>
        <w:tc>
          <w:tcPr>
            <w:tcW w:w="3107" w:type="dxa"/>
            <w:vMerge/>
            <w:shd w:val="clear" w:color="auto" w:fill="FFFFFF"/>
            <w:vAlign w:val="center"/>
          </w:tcPr>
          <w:p w14:paraId="46E63B0E" w14:textId="77777777" w:rsidR="00447D90" w:rsidRDefault="00447D90" w:rsidP="00447D90">
            <w:pPr>
              <w:pStyle w:val="afffffffff9"/>
              <w:jc w:val="left"/>
            </w:pPr>
          </w:p>
        </w:tc>
      </w:tr>
      <w:tr w:rsidR="00447D90" w14:paraId="58371598" w14:textId="77777777" w:rsidTr="00447D90">
        <w:trPr>
          <w:jc w:val="center"/>
        </w:trPr>
        <w:tc>
          <w:tcPr>
            <w:tcW w:w="1691" w:type="dxa"/>
            <w:tcBorders>
              <w:top w:val="single" w:sz="8" w:space="0" w:color="auto"/>
            </w:tcBorders>
            <w:shd w:val="clear" w:color="auto" w:fill="FFFFFF"/>
            <w:vAlign w:val="center"/>
          </w:tcPr>
          <w:p w14:paraId="4E904D48" w14:textId="65903CED" w:rsidR="00447D90" w:rsidRDefault="00447D90" w:rsidP="00447D90">
            <w:pPr>
              <w:pStyle w:val="afffffffff9"/>
              <w:jc w:val="left"/>
            </w:pPr>
            <w:r>
              <w:rPr>
                <w:color w:val="000000"/>
                <w:szCs w:val="18"/>
              </w:rPr>
              <w:t>炮仗花珊瑚</w:t>
            </w:r>
          </w:p>
        </w:tc>
        <w:tc>
          <w:tcPr>
            <w:tcW w:w="2552" w:type="dxa"/>
            <w:tcBorders>
              <w:top w:val="single" w:sz="8" w:space="0" w:color="auto"/>
            </w:tcBorders>
            <w:shd w:val="clear" w:color="auto" w:fill="FFFFFF"/>
            <w:vAlign w:val="center"/>
          </w:tcPr>
          <w:p w14:paraId="10F19D60" w14:textId="697E2BF5" w:rsidR="00447D90" w:rsidRDefault="00447D90" w:rsidP="00447D90">
            <w:pPr>
              <w:pStyle w:val="afffffffff9"/>
              <w:jc w:val="left"/>
            </w:pPr>
            <w:r>
              <w:rPr>
                <w:color w:val="000000"/>
                <w:szCs w:val="18"/>
                <w:lang w:bidi="ar"/>
              </w:rPr>
              <w:t>筒星珊瑚属（</w:t>
            </w:r>
            <w:r w:rsidRPr="00F7325E">
              <w:rPr>
                <w:i/>
                <w:color w:val="000000"/>
                <w:szCs w:val="18"/>
                <w:lang w:bidi="ar"/>
              </w:rPr>
              <w:t>Tubastrea</w:t>
            </w:r>
            <w:r>
              <w:rPr>
                <w:color w:val="000000"/>
                <w:szCs w:val="18"/>
                <w:lang w:bidi="ar"/>
              </w:rPr>
              <w:t>）</w:t>
            </w:r>
          </w:p>
        </w:tc>
        <w:tc>
          <w:tcPr>
            <w:tcW w:w="1984" w:type="dxa"/>
            <w:vMerge/>
            <w:shd w:val="clear" w:color="auto" w:fill="FFFFFF"/>
            <w:vAlign w:val="center"/>
          </w:tcPr>
          <w:p w14:paraId="202F13AA" w14:textId="77777777" w:rsidR="00447D90" w:rsidRDefault="00447D90" w:rsidP="00447D90">
            <w:pPr>
              <w:pStyle w:val="afffffffff9"/>
              <w:jc w:val="left"/>
            </w:pPr>
          </w:p>
        </w:tc>
        <w:tc>
          <w:tcPr>
            <w:tcW w:w="3107" w:type="dxa"/>
            <w:vMerge/>
            <w:shd w:val="clear" w:color="auto" w:fill="FFFFFF"/>
            <w:vAlign w:val="center"/>
          </w:tcPr>
          <w:p w14:paraId="4912258B" w14:textId="77777777" w:rsidR="00447D90" w:rsidRDefault="00447D90" w:rsidP="00447D90">
            <w:pPr>
              <w:pStyle w:val="afffffffff9"/>
              <w:jc w:val="left"/>
            </w:pPr>
          </w:p>
        </w:tc>
      </w:tr>
      <w:tr w:rsidR="00447D90" w14:paraId="61ED25C8" w14:textId="77777777" w:rsidTr="00447D90">
        <w:trPr>
          <w:jc w:val="center"/>
        </w:trPr>
        <w:tc>
          <w:tcPr>
            <w:tcW w:w="1691" w:type="dxa"/>
            <w:shd w:val="clear" w:color="auto" w:fill="FFFFFF"/>
            <w:vAlign w:val="center"/>
          </w:tcPr>
          <w:p w14:paraId="544448BA" w14:textId="28694A5F" w:rsidR="00447D90" w:rsidRDefault="00447D90" w:rsidP="00447D90">
            <w:pPr>
              <w:pStyle w:val="afffffffff9"/>
              <w:jc w:val="left"/>
            </w:pPr>
            <w:r>
              <w:rPr>
                <w:rFonts w:hint="eastAsia"/>
                <w:color w:val="000000"/>
                <w:szCs w:val="18"/>
              </w:rPr>
              <w:t>榔头</w:t>
            </w:r>
            <w:r>
              <w:rPr>
                <w:color w:val="000000"/>
                <w:szCs w:val="18"/>
              </w:rPr>
              <w:t>珊瑚</w:t>
            </w:r>
          </w:p>
        </w:tc>
        <w:tc>
          <w:tcPr>
            <w:tcW w:w="2552" w:type="dxa"/>
            <w:shd w:val="clear" w:color="auto" w:fill="FFFFFF"/>
            <w:vAlign w:val="center"/>
          </w:tcPr>
          <w:p w14:paraId="5AA6DF9C" w14:textId="6A56D55B" w:rsidR="00447D90" w:rsidRDefault="00447D90" w:rsidP="00447D90">
            <w:pPr>
              <w:pStyle w:val="afffffffff9"/>
              <w:jc w:val="left"/>
            </w:pPr>
            <w:r>
              <w:rPr>
                <w:rFonts w:hint="eastAsia"/>
                <w:color w:val="000000"/>
                <w:szCs w:val="18"/>
                <w:lang w:bidi="ar"/>
              </w:rPr>
              <w:t>真</w:t>
            </w:r>
            <w:r>
              <w:rPr>
                <w:color w:val="000000"/>
                <w:szCs w:val="18"/>
                <w:lang w:bidi="ar"/>
              </w:rPr>
              <w:t>叶珊瑚属（</w:t>
            </w:r>
            <w:r w:rsidRPr="00F7325E">
              <w:rPr>
                <w:i/>
                <w:color w:val="000000"/>
                <w:szCs w:val="18"/>
                <w:lang w:bidi="ar"/>
              </w:rPr>
              <w:t>Oxypora</w:t>
            </w:r>
            <w:r>
              <w:rPr>
                <w:color w:val="000000"/>
                <w:szCs w:val="18"/>
                <w:lang w:bidi="ar"/>
              </w:rPr>
              <w:t>）</w:t>
            </w:r>
          </w:p>
        </w:tc>
        <w:tc>
          <w:tcPr>
            <w:tcW w:w="1984" w:type="dxa"/>
            <w:vMerge w:val="restart"/>
            <w:shd w:val="clear" w:color="auto" w:fill="FFFFFF"/>
            <w:vAlign w:val="center"/>
          </w:tcPr>
          <w:p w14:paraId="4EDD4DEB" w14:textId="1ADF3AF5" w:rsidR="00447D90" w:rsidRDefault="00447D90" w:rsidP="00447D90">
            <w:pPr>
              <w:pStyle w:val="afffffffff9"/>
              <w:jc w:val="left"/>
            </w:pPr>
            <w:r>
              <w:rPr>
                <w:color w:val="000000"/>
                <w:szCs w:val="18"/>
              </w:rPr>
              <w:t>滤食依赖型，口器中等或较小，依赖水流过滤小型浮游生物</w:t>
            </w:r>
          </w:p>
        </w:tc>
        <w:tc>
          <w:tcPr>
            <w:tcW w:w="3107" w:type="dxa"/>
            <w:vMerge w:val="restart"/>
            <w:shd w:val="clear" w:color="auto" w:fill="FFFFFF"/>
            <w:vAlign w:val="center"/>
          </w:tcPr>
          <w:p w14:paraId="00E59283" w14:textId="77777777" w:rsidR="00447D90" w:rsidRDefault="00447D90" w:rsidP="00447D90">
            <w:pPr>
              <w:widowControl/>
              <w:spacing w:line="240" w:lineRule="auto"/>
              <w:jc w:val="left"/>
              <w:rPr>
                <w:rFonts w:ascii="Times New Roman" w:hAnsi="Times New Roman"/>
                <w:color w:val="404040"/>
                <w:kern w:val="0"/>
                <w:sz w:val="18"/>
                <w:szCs w:val="18"/>
              </w:rPr>
            </w:pPr>
            <w:r>
              <w:rPr>
                <w:rFonts w:ascii="Times New Roman" w:hAnsi="Times New Roman"/>
                <w:color w:val="404040"/>
                <w:kern w:val="0"/>
                <w:sz w:val="18"/>
                <w:szCs w:val="18"/>
              </w:rPr>
              <w:t>1.</w:t>
            </w:r>
            <w:r>
              <w:rPr>
                <w:rFonts w:ascii="Times New Roman" w:hAnsi="Times New Roman"/>
                <w:color w:val="404040"/>
                <w:kern w:val="0"/>
                <w:sz w:val="18"/>
                <w:szCs w:val="18"/>
              </w:rPr>
              <w:t>宜使用粒径</w:t>
            </w:r>
            <w:r>
              <w:rPr>
                <w:rFonts w:ascii="Times New Roman" w:hAnsi="Times New Roman"/>
                <w:color w:val="404040"/>
                <w:kern w:val="0"/>
                <w:sz w:val="18"/>
                <w:szCs w:val="18"/>
              </w:rPr>
              <w:t>≤200 μm</w:t>
            </w:r>
            <w:r>
              <w:rPr>
                <w:rFonts w:ascii="Times New Roman" w:hAnsi="Times New Roman"/>
                <w:color w:val="404040"/>
                <w:kern w:val="0"/>
                <w:sz w:val="18"/>
                <w:szCs w:val="18"/>
              </w:rPr>
              <w:t>的浮游生物饵料（如轮虫、丰年虾无节幼体）。</w:t>
            </w:r>
          </w:p>
          <w:p w14:paraId="02326656" w14:textId="77777777" w:rsidR="00447D90" w:rsidRDefault="00447D90" w:rsidP="00447D90">
            <w:pPr>
              <w:widowControl/>
              <w:spacing w:line="240" w:lineRule="auto"/>
              <w:jc w:val="left"/>
              <w:rPr>
                <w:rFonts w:ascii="Times New Roman" w:hAnsi="Times New Roman"/>
                <w:color w:val="404040"/>
                <w:kern w:val="0"/>
                <w:sz w:val="18"/>
                <w:szCs w:val="18"/>
              </w:rPr>
            </w:pPr>
            <w:r>
              <w:rPr>
                <w:rFonts w:ascii="Times New Roman" w:hAnsi="Times New Roman"/>
                <w:color w:val="404040"/>
                <w:kern w:val="0"/>
                <w:sz w:val="18"/>
                <w:szCs w:val="18"/>
              </w:rPr>
              <w:t>2.</w:t>
            </w:r>
            <w:r>
              <w:rPr>
                <w:rFonts w:ascii="Times New Roman" w:hAnsi="Times New Roman"/>
                <w:color w:val="404040"/>
                <w:kern w:val="0"/>
                <w:sz w:val="18"/>
                <w:szCs w:val="18"/>
              </w:rPr>
              <w:t>应开启造流设备，使饵料均匀悬浮于水体中，投喂时长</w:t>
            </w:r>
            <w:r>
              <w:rPr>
                <w:rFonts w:ascii="Times New Roman" w:hAnsi="Times New Roman"/>
                <w:color w:val="404040"/>
                <w:kern w:val="0"/>
                <w:sz w:val="18"/>
                <w:szCs w:val="18"/>
              </w:rPr>
              <w:t>≤30 min</w:t>
            </w:r>
            <w:r>
              <w:rPr>
                <w:rFonts w:ascii="Times New Roman" w:hAnsi="Times New Roman"/>
                <w:color w:val="404040"/>
                <w:kern w:val="0"/>
                <w:sz w:val="18"/>
                <w:szCs w:val="18"/>
              </w:rPr>
              <w:t>。</w:t>
            </w:r>
          </w:p>
          <w:p w14:paraId="1B031FF1" w14:textId="628CB44D" w:rsidR="00447D90" w:rsidRDefault="00447D90" w:rsidP="00447D90">
            <w:pPr>
              <w:pStyle w:val="afffffffff9"/>
              <w:jc w:val="left"/>
            </w:pPr>
            <w:r>
              <w:rPr>
                <w:color w:val="404040"/>
                <w:szCs w:val="18"/>
              </w:rPr>
              <w:t>3.</w:t>
            </w:r>
            <w:r>
              <w:rPr>
                <w:color w:val="404040"/>
                <w:szCs w:val="18"/>
              </w:rPr>
              <w:t>每</w:t>
            </w:r>
            <w:r>
              <w:rPr>
                <w:color w:val="404040"/>
                <w:szCs w:val="18"/>
              </w:rPr>
              <w:t>14</w:t>
            </w:r>
            <w:r>
              <w:rPr>
                <w:color w:val="404040"/>
                <w:szCs w:val="18"/>
              </w:rPr>
              <w:t>天</w:t>
            </w:r>
            <w:r>
              <w:rPr>
                <w:color w:val="404040"/>
                <w:szCs w:val="18"/>
              </w:rPr>
              <w:t>-21</w:t>
            </w:r>
            <w:r>
              <w:rPr>
                <w:color w:val="404040"/>
                <w:szCs w:val="18"/>
              </w:rPr>
              <w:t>天投喂</w:t>
            </w:r>
            <w:r>
              <w:rPr>
                <w:color w:val="404040"/>
                <w:szCs w:val="18"/>
              </w:rPr>
              <w:t>1</w:t>
            </w:r>
            <w:r>
              <w:rPr>
                <w:color w:val="404040"/>
                <w:szCs w:val="18"/>
              </w:rPr>
              <w:t>次，投喂后</w:t>
            </w:r>
            <w:r>
              <w:rPr>
                <w:color w:val="404040"/>
                <w:szCs w:val="18"/>
              </w:rPr>
              <w:t>2 h</w:t>
            </w:r>
            <w:r>
              <w:rPr>
                <w:color w:val="404040"/>
                <w:szCs w:val="18"/>
              </w:rPr>
              <w:t>内应启动蛋白质分离器。</w:t>
            </w:r>
          </w:p>
        </w:tc>
      </w:tr>
      <w:tr w:rsidR="00447D90" w14:paraId="0AFD7430" w14:textId="77777777" w:rsidTr="00447D90">
        <w:trPr>
          <w:jc w:val="center"/>
        </w:trPr>
        <w:tc>
          <w:tcPr>
            <w:tcW w:w="1691" w:type="dxa"/>
            <w:shd w:val="clear" w:color="auto" w:fill="FFFFFF"/>
            <w:vAlign w:val="center"/>
          </w:tcPr>
          <w:p w14:paraId="61CF6390" w14:textId="204402C4" w:rsidR="00447D90" w:rsidRDefault="00447D90" w:rsidP="00447D90">
            <w:pPr>
              <w:pStyle w:val="afffffffff9"/>
              <w:jc w:val="left"/>
            </w:pPr>
            <w:r>
              <w:rPr>
                <w:color w:val="000000"/>
                <w:szCs w:val="18"/>
              </w:rPr>
              <w:t>宝石花珊瑚</w:t>
            </w:r>
          </w:p>
        </w:tc>
        <w:tc>
          <w:tcPr>
            <w:tcW w:w="2552" w:type="dxa"/>
            <w:shd w:val="clear" w:color="auto" w:fill="FFFFFF"/>
            <w:vAlign w:val="center"/>
          </w:tcPr>
          <w:p w14:paraId="6C2B7974" w14:textId="6C2AD299" w:rsidR="00447D90" w:rsidRDefault="00447D90" w:rsidP="00447D90">
            <w:pPr>
              <w:pStyle w:val="afffffffff9"/>
              <w:jc w:val="left"/>
            </w:pPr>
            <w:r w:rsidRPr="00A43313">
              <w:rPr>
                <w:rFonts w:hint="eastAsia"/>
                <w:color w:val="000000"/>
                <w:szCs w:val="18"/>
              </w:rPr>
              <w:t>角孔珊瑚属（</w:t>
            </w:r>
            <w:r w:rsidRPr="00A43313">
              <w:rPr>
                <w:rFonts w:hint="eastAsia"/>
                <w:i/>
                <w:color w:val="000000"/>
                <w:szCs w:val="18"/>
              </w:rPr>
              <w:t>Goniopora</w:t>
            </w:r>
            <w:r w:rsidRPr="00A43313">
              <w:rPr>
                <w:rFonts w:hint="eastAsia"/>
                <w:color w:val="000000"/>
                <w:szCs w:val="18"/>
              </w:rPr>
              <w:t>）</w:t>
            </w:r>
          </w:p>
        </w:tc>
        <w:tc>
          <w:tcPr>
            <w:tcW w:w="1984" w:type="dxa"/>
            <w:vMerge/>
            <w:vAlign w:val="center"/>
          </w:tcPr>
          <w:p w14:paraId="5ADF57CB" w14:textId="77777777" w:rsidR="00447D90" w:rsidRDefault="00447D90" w:rsidP="00447D90">
            <w:pPr>
              <w:pStyle w:val="afffffffff9"/>
            </w:pPr>
          </w:p>
        </w:tc>
        <w:tc>
          <w:tcPr>
            <w:tcW w:w="3107" w:type="dxa"/>
            <w:vMerge/>
            <w:vAlign w:val="center"/>
          </w:tcPr>
          <w:p w14:paraId="4537DBF1" w14:textId="77777777" w:rsidR="00447D90" w:rsidRDefault="00447D90" w:rsidP="00447D90">
            <w:pPr>
              <w:pStyle w:val="afffffffff9"/>
            </w:pPr>
          </w:p>
        </w:tc>
      </w:tr>
      <w:tr w:rsidR="00447D90" w14:paraId="3BA94D51" w14:textId="77777777" w:rsidTr="00447D90">
        <w:trPr>
          <w:jc w:val="center"/>
        </w:trPr>
        <w:tc>
          <w:tcPr>
            <w:tcW w:w="1691" w:type="dxa"/>
            <w:shd w:val="clear" w:color="auto" w:fill="FFFFFF"/>
            <w:vAlign w:val="center"/>
          </w:tcPr>
          <w:p w14:paraId="385EFB6D" w14:textId="41DE16AB" w:rsidR="00447D90" w:rsidRDefault="00447D90" w:rsidP="00447D90">
            <w:pPr>
              <w:pStyle w:val="afffffffff9"/>
              <w:jc w:val="left"/>
            </w:pPr>
            <w:r w:rsidRPr="00EC5C76">
              <w:rPr>
                <w:rFonts w:hint="eastAsia"/>
                <w:color w:val="000000"/>
                <w:szCs w:val="18"/>
              </w:rPr>
              <w:t>菠萝丁珊瑚</w:t>
            </w:r>
          </w:p>
        </w:tc>
        <w:tc>
          <w:tcPr>
            <w:tcW w:w="2552" w:type="dxa"/>
            <w:shd w:val="clear" w:color="auto" w:fill="FFFFFF"/>
            <w:vAlign w:val="center"/>
          </w:tcPr>
          <w:p w14:paraId="2EE061F6" w14:textId="001864EF" w:rsidR="00447D90" w:rsidRDefault="00447D90" w:rsidP="00447D90">
            <w:pPr>
              <w:pStyle w:val="afffffffff9"/>
              <w:jc w:val="left"/>
            </w:pPr>
            <w:r>
              <w:rPr>
                <w:color w:val="000000"/>
                <w:szCs w:val="18"/>
                <w:lang w:bidi="ar"/>
              </w:rPr>
              <w:t>盔形珊瑚属（</w:t>
            </w:r>
            <w:r w:rsidRPr="00F7325E">
              <w:rPr>
                <w:i/>
                <w:color w:val="000000"/>
                <w:szCs w:val="18"/>
                <w:lang w:bidi="ar"/>
              </w:rPr>
              <w:t>Galaxea</w:t>
            </w:r>
            <w:r>
              <w:rPr>
                <w:color w:val="000000"/>
                <w:szCs w:val="18"/>
                <w:lang w:bidi="ar"/>
              </w:rPr>
              <w:t>）</w:t>
            </w:r>
          </w:p>
        </w:tc>
        <w:tc>
          <w:tcPr>
            <w:tcW w:w="1984" w:type="dxa"/>
            <w:vMerge/>
            <w:vAlign w:val="center"/>
          </w:tcPr>
          <w:p w14:paraId="711ADA47" w14:textId="77777777" w:rsidR="00447D90" w:rsidRDefault="00447D90" w:rsidP="00447D90">
            <w:pPr>
              <w:pStyle w:val="afffffffff9"/>
            </w:pPr>
          </w:p>
        </w:tc>
        <w:tc>
          <w:tcPr>
            <w:tcW w:w="3107" w:type="dxa"/>
            <w:vMerge/>
            <w:vAlign w:val="center"/>
          </w:tcPr>
          <w:p w14:paraId="2E34D3AD" w14:textId="77777777" w:rsidR="00447D90" w:rsidRDefault="00447D90" w:rsidP="00447D90">
            <w:pPr>
              <w:pStyle w:val="afffffffff9"/>
            </w:pPr>
          </w:p>
        </w:tc>
      </w:tr>
      <w:tr w:rsidR="00447D90" w14:paraId="53E9136F" w14:textId="77777777" w:rsidTr="00447D90">
        <w:trPr>
          <w:jc w:val="center"/>
        </w:trPr>
        <w:tc>
          <w:tcPr>
            <w:tcW w:w="1691" w:type="dxa"/>
            <w:shd w:val="clear" w:color="auto" w:fill="FFFFFF"/>
            <w:vAlign w:val="center"/>
          </w:tcPr>
          <w:p w14:paraId="62C5E9DA" w14:textId="68C556CA" w:rsidR="00447D90" w:rsidRPr="00EC5C76" w:rsidRDefault="00447D90" w:rsidP="00447D90">
            <w:pPr>
              <w:pStyle w:val="afffffffff9"/>
              <w:jc w:val="left"/>
              <w:rPr>
                <w:color w:val="000000"/>
                <w:szCs w:val="18"/>
              </w:rPr>
            </w:pPr>
            <w:r>
              <w:rPr>
                <w:rFonts w:hint="eastAsia"/>
                <w:color w:val="000000"/>
                <w:szCs w:val="18"/>
              </w:rPr>
              <w:t>鹿角珊瑚</w:t>
            </w:r>
          </w:p>
        </w:tc>
        <w:tc>
          <w:tcPr>
            <w:tcW w:w="2552" w:type="dxa"/>
            <w:shd w:val="clear" w:color="auto" w:fill="FFFFFF"/>
            <w:vAlign w:val="center"/>
          </w:tcPr>
          <w:p w14:paraId="5DA946BB" w14:textId="759F67C9" w:rsidR="00447D90" w:rsidRDefault="00447D90" w:rsidP="00447D90">
            <w:pPr>
              <w:pStyle w:val="afffffffff9"/>
              <w:jc w:val="left"/>
              <w:rPr>
                <w:color w:val="000000"/>
                <w:szCs w:val="18"/>
                <w:lang w:bidi="ar"/>
              </w:rPr>
            </w:pPr>
            <w:r>
              <w:rPr>
                <w:color w:val="000000"/>
                <w:szCs w:val="18"/>
                <w:lang w:bidi="ar"/>
              </w:rPr>
              <w:t>鹿角珊瑚属（</w:t>
            </w:r>
            <w:r w:rsidRPr="00F7325E">
              <w:rPr>
                <w:i/>
                <w:color w:val="000000"/>
                <w:szCs w:val="18"/>
                <w:lang w:bidi="ar"/>
              </w:rPr>
              <w:t>Acropora</w:t>
            </w:r>
            <w:r>
              <w:rPr>
                <w:color w:val="000000"/>
                <w:szCs w:val="18"/>
                <w:lang w:bidi="ar"/>
              </w:rPr>
              <w:t>）</w:t>
            </w:r>
          </w:p>
        </w:tc>
        <w:tc>
          <w:tcPr>
            <w:tcW w:w="1984" w:type="dxa"/>
            <w:vMerge w:val="restart"/>
            <w:shd w:val="clear" w:color="auto" w:fill="FFFFFF"/>
            <w:vAlign w:val="center"/>
          </w:tcPr>
          <w:p w14:paraId="420B5B69" w14:textId="060C8AEC" w:rsidR="00447D90" w:rsidRDefault="00447D90" w:rsidP="00447D90">
            <w:pPr>
              <w:pStyle w:val="afffffffff9"/>
            </w:pPr>
            <w:r>
              <w:rPr>
                <w:color w:val="000000"/>
                <w:szCs w:val="18"/>
              </w:rPr>
              <w:t>共生营养主导型，口器微小，主要依赖虫黄藻光合作用，摄食需求低</w:t>
            </w:r>
          </w:p>
        </w:tc>
        <w:tc>
          <w:tcPr>
            <w:tcW w:w="3107" w:type="dxa"/>
            <w:vMerge w:val="restart"/>
            <w:shd w:val="clear" w:color="auto" w:fill="FFFFFF"/>
            <w:vAlign w:val="center"/>
          </w:tcPr>
          <w:p w14:paraId="2A3A310A" w14:textId="77777777" w:rsidR="00447D90" w:rsidRDefault="00447D90" w:rsidP="00447D90">
            <w:pPr>
              <w:widowControl/>
              <w:spacing w:line="240" w:lineRule="auto"/>
              <w:jc w:val="left"/>
              <w:rPr>
                <w:rFonts w:ascii="Times New Roman" w:hAnsi="Times New Roman"/>
                <w:color w:val="404040"/>
                <w:kern w:val="0"/>
                <w:sz w:val="18"/>
                <w:szCs w:val="18"/>
              </w:rPr>
            </w:pPr>
            <w:r>
              <w:rPr>
                <w:rFonts w:ascii="Times New Roman" w:hAnsi="Times New Roman"/>
                <w:color w:val="404040"/>
                <w:kern w:val="0"/>
                <w:sz w:val="18"/>
                <w:szCs w:val="18"/>
              </w:rPr>
              <w:t>1.</w:t>
            </w:r>
            <w:r>
              <w:rPr>
                <w:rFonts w:ascii="Times New Roman" w:hAnsi="Times New Roman"/>
                <w:color w:val="404040"/>
                <w:kern w:val="0"/>
                <w:sz w:val="18"/>
                <w:szCs w:val="18"/>
              </w:rPr>
              <w:t>可补充粒径</w:t>
            </w:r>
            <w:r>
              <w:rPr>
                <w:rFonts w:ascii="Times New Roman" w:hAnsi="Times New Roman"/>
                <w:color w:val="404040"/>
                <w:kern w:val="0"/>
                <w:sz w:val="18"/>
                <w:szCs w:val="18"/>
              </w:rPr>
              <w:t>5-50 μm</w:t>
            </w:r>
            <w:r>
              <w:rPr>
                <w:rFonts w:ascii="Times New Roman" w:hAnsi="Times New Roman"/>
                <w:color w:val="404040"/>
                <w:kern w:val="0"/>
                <w:sz w:val="18"/>
                <w:szCs w:val="18"/>
              </w:rPr>
              <w:t>的微藻或珊瑚专用粉状饲料。</w:t>
            </w:r>
          </w:p>
          <w:p w14:paraId="1578140B" w14:textId="77777777" w:rsidR="00447D90" w:rsidRDefault="00447D90" w:rsidP="00447D90">
            <w:pPr>
              <w:widowControl/>
              <w:spacing w:line="240" w:lineRule="auto"/>
              <w:jc w:val="left"/>
              <w:rPr>
                <w:rFonts w:ascii="Times New Roman" w:hAnsi="Times New Roman"/>
                <w:color w:val="404040"/>
                <w:kern w:val="0"/>
                <w:sz w:val="18"/>
                <w:szCs w:val="18"/>
              </w:rPr>
            </w:pPr>
            <w:r>
              <w:rPr>
                <w:rFonts w:ascii="Times New Roman" w:hAnsi="Times New Roman"/>
                <w:color w:val="404040"/>
                <w:kern w:val="0"/>
                <w:sz w:val="18"/>
                <w:szCs w:val="18"/>
              </w:rPr>
              <w:t>2.</w:t>
            </w:r>
            <w:r>
              <w:rPr>
                <w:rFonts w:ascii="Times New Roman" w:hAnsi="Times New Roman"/>
                <w:color w:val="404040"/>
                <w:kern w:val="0"/>
                <w:sz w:val="18"/>
                <w:szCs w:val="18"/>
              </w:rPr>
              <w:t>应关闭过滤设备，将饲料溶解后均匀泼洒于水体表层。</w:t>
            </w:r>
          </w:p>
          <w:p w14:paraId="3AA5A172" w14:textId="77777777" w:rsidR="00447D90" w:rsidRDefault="00447D90" w:rsidP="00447D90">
            <w:pPr>
              <w:widowControl/>
              <w:spacing w:line="240" w:lineRule="auto"/>
              <w:jc w:val="left"/>
              <w:rPr>
                <w:rFonts w:ascii="Times New Roman" w:hAnsi="Times New Roman"/>
                <w:color w:val="404040"/>
                <w:kern w:val="0"/>
                <w:sz w:val="18"/>
                <w:szCs w:val="18"/>
              </w:rPr>
            </w:pPr>
            <w:r>
              <w:rPr>
                <w:rFonts w:ascii="Times New Roman" w:hAnsi="Times New Roman"/>
                <w:color w:val="404040"/>
                <w:kern w:val="0"/>
                <w:sz w:val="18"/>
                <w:szCs w:val="18"/>
              </w:rPr>
              <w:t>3.</w:t>
            </w:r>
            <w:r>
              <w:rPr>
                <w:rFonts w:ascii="Times New Roman" w:hAnsi="Times New Roman"/>
                <w:color w:val="404040"/>
                <w:kern w:val="0"/>
                <w:sz w:val="18"/>
                <w:szCs w:val="18"/>
              </w:rPr>
              <w:t>每</w:t>
            </w:r>
            <w:r>
              <w:rPr>
                <w:rFonts w:ascii="Times New Roman" w:hAnsi="Times New Roman"/>
                <w:color w:val="404040"/>
                <w:kern w:val="0"/>
                <w:sz w:val="18"/>
                <w:szCs w:val="18"/>
              </w:rPr>
              <w:t>7</w:t>
            </w:r>
            <w:r>
              <w:rPr>
                <w:rFonts w:ascii="Times New Roman" w:hAnsi="Times New Roman"/>
                <w:color w:val="404040"/>
                <w:kern w:val="0"/>
                <w:sz w:val="18"/>
                <w:szCs w:val="18"/>
              </w:rPr>
              <w:t>天投喂</w:t>
            </w:r>
            <w:r>
              <w:rPr>
                <w:rFonts w:ascii="Times New Roman" w:hAnsi="Times New Roman"/>
                <w:color w:val="404040"/>
                <w:kern w:val="0"/>
                <w:sz w:val="18"/>
                <w:szCs w:val="18"/>
              </w:rPr>
              <w:t>1-3</w:t>
            </w:r>
            <w:r>
              <w:rPr>
                <w:rFonts w:ascii="Times New Roman" w:hAnsi="Times New Roman"/>
                <w:color w:val="404040"/>
                <w:kern w:val="0"/>
                <w:sz w:val="18"/>
                <w:szCs w:val="18"/>
              </w:rPr>
              <w:t>次，单次投喂量</w:t>
            </w:r>
            <w:r>
              <w:rPr>
                <w:rFonts w:ascii="Times New Roman" w:hAnsi="Times New Roman"/>
                <w:color w:val="404040"/>
                <w:kern w:val="0"/>
                <w:sz w:val="18"/>
                <w:szCs w:val="18"/>
              </w:rPr>
              <w:t>≤0.5 mg/L</w:t>
            </w:r>
            <w:r>
              <w:rPr>
                <w:rFonts w:ascii="Times New Roman" w:hAnsi="Times New Roman"/>
                <w:color w:val="404040"/>
                <w:kern w:val="0"/>
                <w:sz w:val="18"/>
                <w:szCs w:val="18"/>
              </w:rPr>
              <w:t>。</w:t>
            </w:r>
          </w:p>
          <w:p w14:paraId="48BE9F10" w14:textId="7F2F55C5" w:rsidR="00447D90" w:rsidRDefault="00447D90" w:rsidP="00447D90">
            <w:pPr>
              <w:pStyle w:val="afffffffff9"/>
              <w:jc w:val="both"/>
            </w:pPr>
            <w:r>
              <w:rPr>
                <w:color w:val="404040"/>
                <w:szCs w:val="18"/>
              </w:rPr>
              <w:t>4.</w:t>
            </w:r>
            <w:r>
              <w:rPr>
                <w:color w:val="404040"/>
                <w:szCs w:val="18"/>
              </w:rPr>
              <w:t>应以维持稳定光照（</w:t>
            </w:r>
            <w:r>
              <w:rPr>
                <w:color w:val="404040"/>
                <w:szCs w:val="18"/>
              </w:rPr>
              <w:t>PAR 200-400 μmol•m⁻²•s⁻¹</w:t>
            </w:r>
            <w:r>
              <w:rPr>
                <w:color w:val="404040"/>
                <w:szCs w:val="18"/>
              </w:rPr>
              <w:t>）为主。</w:t>
            </w:r>
          </w:p>
        </w:tc>
      </w:tr>
      <w:tr w:rsidR="00447D90" w14:paraId="5874D02A" w14:textId="77777777" w:rsidTr="00447D90">
        <w:trPr>
          <w:jc w:val="center"/>
        </w:trPr>
        <w:tc>
          <w:tcPr>
            <w:tcW w:w="1691" w:type="dxa"/>
            <w:tcBorders>
              <w:bottom w:val="single" w:sz="8" w:space="0" w:color="auto"/>
            </w:tcBorders>
            <w:shd w:val="clear" w:color="auto" w:fill="FFFFFF"/>
            <w:vAlign w:val="center"/>
          </w:tcPr>
          <w:p w14:paraId="604C9938" w14:textId="7F5D7324" w:rsidR="00447D90" w:rsidRPr="00EC5C76" w:rsidRDefault="00447D90" w:rsidP="00447D90">
            <w:pPr>
              <w:pStyle w:val="afffffffff9"/>
              <w:jc w:val="left"/>
              <w:rPr>
                <w:color w:val="000000"/>
                <w:szCs w:val="18"/>
              </w:rPr>
            </w:pPr>
            <w:r w:rsidRPr="00392F22">
              <w:rPr>
                <w:color w:val="000000"/>
                <w:szCs w:val="18"/>
              </w:rPr>
              <w:t>猫骨珊瑚</w:t>
            </w:r>
          </w:p>
        </w:tc>
        <w:tc>
          <w:tcPr>
            <w:tcW w:w="2552" w:type="dxa"/>
            <w:tcBorders>
              <w:bottom w:val="single" w:sz="8" w:space="0" w:color="auto"/>
            </w:tcBorders>
            <w:shd w:val="clear" w:color="auto" w:fill="FFFFFF"/>
            <w:vAlign w:val="center"/>
          </w:tcPr>
          <w:p w14:paraId="759EE9A9" w14:textId="3F172649" w:rsidR="00447D90" w:rsidRDefault="00447D90" w:rsidP="00447D90">
            <w:pPr>
              <w:pStyle w:val="afffffffff9"/>
              <w:jc w:val="left"/>
              <w:rPr>
                <w:color w:val="000000"/>
                <w:szCs w:val="18"/>
                <w:lang w:bidi="ar"/>
              </w:rPr>
            </w:pPr>
            <w:r>
              <w:rPr>
                <w:color w:val="000000"/>
                <w:szCs w:val="18"/>
                <w:lang w:bidi="ar"/>
              </w:rPr>
              <w:t>柱状珊瑚属（</w:t>
            </w:r>
            <w:r w:rsidRPr="00A43313">
              <w:rPr>
                <w:i/>
                <w:color w:val="000000"/>
                <w:szCs w:val="18"/>
                <w:lang w:bidi="ar"/>
              </w:rPr>
              <w:t>Stylophora</w:t>
            </w:r>
            <w:r>
              <w:rPr>
                <w:color w:val="000000"/>
                <w:szCs w:val="18"/>
                <w:lang w:bidi="ar"/>
              </w:rPr>
              <w:t>）</w:t>
            </w:r>
          </w:p>
        </w:tc>
        <w:tc>
          <w:tcPr>
            <w:tcW w:w="1984" w:type="dxa"/>
            <w:vMerge/>
            <w:vAlign w:val="center"/>
          </w:tcPr>
          <w:p w14:paraId="6C76DCF2" w14:textId="77777777" w:rsidR="00447D90" w:rsidRDefault="00447D90" w:rsidP="00447D90">
            <w:pPr>
              <w:pStyle w:val="afffffffff9"/>
            </w:pPr>
          </w:p>
        </w:tc>
        <w:tc>
          <w:tcPr>
            <w:tcW w:w="3107" w:type="dxa"/>
            <w:vMerge/>
            <w:vAlign w:val="center"/>
          </w:tcPr>
          <w:p w14:paraId="27072720" w14:textId="77777777" w:rsidR="00447D90" w:rsidRDefault="00447D90" w:rsidP="00447D90">
            <w:pPr>
              <w:pStyle w:val="afffffffff9"/>
            </w:pPr>
          </w:p>
        </w:tc>
      </w:tr>
      <w:tr w:rsidR="00447D90" w14:paraId="7916AA18" w14:textId="77777777" w:rsidTr="00447D90">
        <w:trPr>
          <w:jc w:val="center"/>
        </w:trPr>
        <w:tc>
          <w:tcPr>
            <w:tcW w:w="1691" w:type="dxa"/>
            <w:tcBorders>
              <w:bottom w:val="single" w:sz="8" w:space="0" w:color="auto"/>
            </w:tcBorders>
            <w:shd w:val="clear" w:color="auto" w:fill="FFFFFF"/>
            <w:vAlign w:val="center"/>
          </w:tcPr>
          <w:p w14:paraId="6E8D229E" w14:textId="7624A23F" w:rsidR="00447D90" w:rsidRPr="00EC5C76" w:rsidRDefault="00447D90" w:rsidP="00447D90">
            <w:pPr>
              <w:pStyle w:val="afffffffff9"/>
              <w:jc w:val="left"/>
              <w:rPr>
                <w:color w:val="000000"/>
                <w:szCs w:val="18"/>
              </w:rPr>
            </w:pPr>
            <w:r>
              <w:rPr>
                <w:color w:val="000000"/>
                <w:szCs w:val="18"/>
              </w:rPr>
              <w:t>瓦片珊瑚</w:t>
            </w:r>
          </w:p>
        </w:tc>
        <w:tc>
          <w:tcPr>
            <w:tcW w:w="2552" w:type="dxa"/>
            <w:tcBorders>
              <w:bottom w:val="single" w:sz="8" w:space="0" w:color="auto"/>
            </w:tcBorders>
            <w:shd w:val="clear" w:color="auto" w:fill="FFFFFF"/>
            <w:vAlign w:val="center"/>
          </w:tcPr>
          <w:p w14:paraId="37760CFF" w14:textId="76714205" w:rsidR="00447D90" w:rsidRDefault="00447D90" w:rsidP="00447D90">
            <w:pPr>
              <w:pStyle w:val="afffffffff9"/>
              <w:jc w:val="left"/>
              <w:rPr>
                <w:color w:val="000000"/>
                <w:szCs w:val="18"/>
                <w:lang w:bidi="ar"/>
              </w:rPr>
            </w:pPr>
            <w:r w:rsidRPr="008C6172">
              <w:rPr>
                <w:rFonts w:hint="eastAsia"/>
                <w:color w:val="000000"/>
                <w:szCs w:val="18"/>
                <w:lang w:bidi="ar"/>
              </w:rPr>
              <w:t>蔷薇珊瑚属（</w:t>
            </w:r>
            <w:r w:rsidRPr="00F7325E">
              <w:rPr>
                <w:rFonts w:hint="eastAsia"/>
                <w:i/>
                <w:color w:val="000000"/>
                <w:szCs w:val="18"/>
                <w:lang w:bidi="ar"/>
              </w:rPr>
              <w:t>Montipora</w:t>
            </w:r>
            <w:r>
              <w:rPr>
                <w:rFonts w:hint="eastAsia"/>
                <w:color w:val="000000"/>
                <w:szCs w:val="18"/>
                <w:lang w:bidi="ar"/>
              </w:rPr>
              <w:t>）</w:t>
            </w:r>
          </w:p>
        </w:tc>
        <w:tc>
          <w:tcPr>
            <w:tcW w:w="1984" w:type="dxa"/>
            <w:vMerge/>
            <w:vAlign w:val="center"/>
          </w:tcPr>
          <w:p w14:paraId="46DD6761" w14:textId="77777777" w:rsidR="00447D90" w:rsidRDefault="00447D90" w:rsidP="00447D90">
            <w:pPr>
              <w:pStyle w:val="afffffffff9"/>
            </w:pPr>
          </w:p>
        </w:tc>
        <w:tc>
          <w:tcPr>
            <w:tcW w:w="3107" w:type="dxa"/>
            <w:vMerge/>
            <w:vAlign w:val="center"/>
          </w:tcPr>
          <w:p w14:paraId="36D3DECA" w14:textId="77777777" w:rsidR="00447D90" w:rsidRDefault="00447D90" w:rsidP="00447D90">
            <w:pPr>
              <w:pStyle w:val="afffffffff9"/>
            </w:pPr>
          </w:p>
        </w:tc>
      </w:tr>
    </w:tbl>
    <w:p w14:paraId="29F26EEC" w14:textId="77777777" w:rsidR="00447D90" w:rsidRDefault="00447D90" w:rsidP="00447D90">
      <w:pPr>
        <w:pStyle w:val="affffb"/>
        <w:ind w:firstLine="420"/>
      </w:pPr>
    </w:p>
    <w:p w14:paraId="04755D60" w14:textId="12511D87" w:rsidR="00447D90" w:rsidRDefault="0097448A" w:rsidP="0097448A">
      <w:pPr>
        <w:pStyle w:val="aff"/>
        <w:spacing w:before="120" w:after="120"/>
      </w:pPr>
      <w:bookmarkStart w:id="258" w:name="_Toc205304984"/>
      <w:bookmarkStart w:id="259" w:name="_Toc205305029"/>
      <w:r w:rsidRPr="0097448A">
        <w:rPr>
          <w:rFonts w:hint="eastAsia"/>
        </w:rPr>
        <w:lastRenderedPageBreak/>
        <w:t>石珊瑚养殖水质指标建议参数、测定方式和调控方式</w:t>
      </w:r>
      <w:bookmarkEnd w:id="258"/>
      <w:bookmarkEnd w:id="259"/>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100" w:type="dxa"/>
          <w:right w:w="100" w:type="dxa"/>
        </w:tblCellMar>
        <w:tblLook w:val="04A0" w:firstRow="1" w:lastRow="0" w:firstColumn="1" w:lastColumn="0" w:noHBand="0" w:noVBand="1"/>
      </w:tblPr>
      <w:tblGrid>
        <w:gridCol w:w="1266"/>
        <w:gridCol w:w="1701"/>
        <w:gridCol w:w="2410"/>
        <w:gridCol w:w="3957"/>
      </w:tblGrid>
      <w:tr w:rsidR="0097448A" w14:paraId="1902BA23" w14:textId="77777777" w:rsidTr="0097448A">
        <w:trPr>
          <w:tblHeader/>
          <w:jc w:val="center"/>
        </w:trPr>
        <w:tc>
          <w:tcPr>
            <w:tcW w:w="1266" w:type="dxa"/>
            <w:vAlign w:val="center"/>
          </w:tcPr>
          <w:p w14:paraId="3C30655C" w14:textId="46F6B55C" w:rsidR="0097448A" w:rsidRPr="0097448A" w:rsidRDefault="0097448A" w:rsidP="0097448A">
            <w:pPr>
              <w:pStyle w:val="afffffffff9"/>
              <w:rPr>
                <w:rFonts w:ascii="黑体" w:eastAsia="黑体" w:hAnsi="黑体" w:hint="eastAsia"/>
                <w:sz w:val="21"/>
                <w:szCs w:val="21"/>
              </w:rPr>
            </w:pPr>
            <w:r w:rsidRPr="0097448A">
              <w:rPr>
                <w:rFonts w:ascii="黑体" w:eastAsia="黑体" w:hAnsi="黑体"/>
                <w:color w:val="000000"/>
                <w:sz w:val="21"/>
                <w:szCs w:val="21"/>
              </w:rPr>
              <w:t>水质指标</w:t>
            </w:r>
          </w:p>
        </w:tc>
        <w:tc>
          <w:tcPr>
            <w:tcW w:w="1701" w:type="dxa"/>
            <w:vAlign w:val="center"/>
          </w:tcPr>
          <w:p w14:paraId="27AD3E63" w14:textId="01986850" w:rsidR="0097448A" w:rsidRPr="0097448A" w:rsidRDefault="0097448A" w:rsidP="0097448A">
            <w:pPr>
              <w:pStyle w:val="afffffffff9"/>
              <w:rPr>
                <w:rFonts w:ascii="黑体" w:eastAsia="黑体" w:hAnsi="黑体" w:hint="eastAsia"/>
                <w:sz w:val="21"/>
                <w:szCs w:val="21"/>
              </w:rPr>
            </w:pPr>
            <w:r w:rsidRPr="0097448A">
              <w:rPr>
                <w:rFonts w:ascii="黑体" w:eastAsia="黑体" w:hAnsi="黑体"/>
                <w:color w:val="000000"/>
                <w:sz w:val="21"/>
                <w:szCs w:val="21"/>
              </w:rPr>
              <w:t>建议参数</w:t>
            </w:r>
          </w:p>
        </w:tc>
        <w:tc>
          <w:tcPr>
            <w:tcW w:w="2410" w:type="dxa"/>
            <w:vAlign w:val="center"/>
          </w:tcPr>
          <w:p w14:paraId="3C3F1CC7" w14:textId="4EE66907" w:rsidR="0097448A" w:rsidRPr="0097448A" w:rsidRDefault="0097448A" w:rsidP="0097448A">
            <w:pPr>
              <w:pStyle w:val="afffffffff9"/>
              <w:rPr>
                <w:rFonts w:ascii="黑体" w:eastAsia="黑体" w:hAnsi="黑体" w:hint="eastAsia"/>
                <w:sz w:val="21"/>
                <w:szCs w:val="21"/>
              </w:rPr>
            </w:pPr>
            <w:r w:rsidRPr="0097448A">
              <w:rPr>
                <w:rFonts w:ascii="黑体" w:eastAsia="黑体" w:hAnsi="黑体"/>
                <w:color w:val="000000"/>
                <w:sz w:val="21"/>
                <w:szCs w:val="21"/>
              </w:rPr>
              <w:t>测定方式</w:t>
            </w:r>
          </w:p>
        </w:tc>
        <w:tc>
          <w:tcPr>
            <w:tcW w:w="3957" w:type="dxa"/>
            <w:vAlign w:val="center"/>
          </w:tcPr>
          <w:p w14:paraId="5C3FDCB4" w14:textId="78581293" w:rsidR="0097448A" w:rsidRPr="0097448A" w:rsidRDefault="0097448A" w:rsidP="0097448A">
            <w:pPr>
              <w:pStyle w:val="afffffffff9"/>
              <w:rPr>
                <w:rFonts w:ascii="黑体" w:eastAsia="黑体" w:hAnsi="黑体" w:hint="eastAsia"/>
                <w:sz w:val="21"/>
                <w:szCs w:val="21"/>
              </w:rPr>
            </w:pPr>
            <w:r w:rsidRPr="0097448A">
              <w:rPr>
                <w:rFonts w:ascii="黑体" w:eastAsia="黑体" w:hAnsi="黑体"/>
                <w:color w:val="000000"/>
                <w:sz w:val="21"/>
                <w:szCs w:val="21"/>
              </w:rPr>
              <w:t>调控方式</w:t>
            </w:r>
          </w:p>
        </w:tc>
      </w:tr>
      <w:tr w:rsidR="0097448A" w14:paraId="43468D10" w14:textId="77777777" w:rsidTr="0097448A">
        <w:trPr>
          <w:jc w:val="center"/>
        </w:trPr>
        <w:tc>
          <w:tcPr>
            <w:tcW w:w="1266" w:type="dxa"/>
            <w:vAlign w:val="center"/>
          </w:tcPr>
          <w:p w14:paraId="18AB94E7" w14:textId="65CD7F52" w:rsidR="0097448A" w:rsidRDefault="0097448A" w:rsidP="0097448A">
            <w:pPr>
              <w:pStyle w:val="afffffffff9"/>
              <w:jc w:val="left"/>
            </w:pPr>
            <w:r>
              <w:rPr>
                <w:color w:val="000000"/>
                <w:szCs w:val="18"/>
              </w:rPr>
              <w:t>温度</w:t>
            </w:r>
          </w:p>
        </w:tc>
        <w:tc>
          <w:tcPr>
            <w:tcW w:w="1701" w:type="dxa"/>
            <w:vAlign w:val="center"/>
          </w:tcPr>
          <w:p w14:paraId="097C20A3" w14:textId="179A589D" w:rsidR="0097448A" w:rsidRDefault="0097448A" w:rsidP="0097448A">
            <w:pPr>
              <w:pStyle w:val="afffffffff9"/>
              <w:jc w:val="left"/>
            </w:pPr>
            <w:r>
              <w:rPr>
                <w:color w:val="000000"/>
                <w:szCs w:val="18"/>
              </w:rPr>
              <w:t>24-26 ℃</w:t>
            </w:r>
          </w:p>
        </w:tc>
        <w:tc>
          <w:tcPr>
            <w:tcW w:w="2410" w:type="dxa"/>
            <w:vMerge w:val="restart"/>
            <w:vAlign w:val="center"/>
          </w:tcPr>
          <w:p w14:paraId="79FCC1F6" w14:textId="17464120" w:rsidR="0097448A" w:rsidRDefault="0097448A" w:rsidP="0097448A">
            <w:pPr>
              <w:pStyle w:val="afffffffff9"/>
              <w:jc w:val="left"/>
            </w:pPr>
            <w:r>
              <w:rPr>
                <w:color w:val="000000"/>
                <w:szCs w:val="18"/>
              </w:rPr>
              <w:t>按照</w:t>
            </w:r>
            <w:r>
              <w:rPr>
                <w:color w:val="000000"/>
                <w:szCs w:val="18"/>
              </w:rPr>
              <w:t>NY 5052</w:t>
            </w:r>
            <w:r>
              <w:rPr>
                <w:color w:val="000000"/>
                <w:szCs w:val="18"/>
              </w:rPr>
              <w:t>执行</w:t>
            </w:r>
          </w:p>
        </w:tc>
        <w:tc>
          <w:tcPr>
            <w:tcW w:w="3957" w:type="dxa"/>
            <w:vAlign w:val="center"/>
          </w:tcPr>
          <w:p w14:paraId="7D3D240A" w14:textId="77777777" w:rsidR="0097448A" w:rsidRDefault="0097448A" w:rsidP="0097448A">
            <w:pPr>
              <w:widowControl/>
              <w:spacing w:line="240" w:lineRule="atLeast"/>
              <w:jc w:val="left"/>
              <w:rPr>
                <w:rFonts w:ascii="Times New Roman" w:hAnsi="Times New Roman"/>
                <w:color w:val="404040"/>
                <w:kern w:val="0"/>
                <w:sz w:val="18"/>
                <w:szCs w:val="18"/>
              </w:rPr>
            </w:pPr>
            <w:r>
              <w:rPr>
                <w:rFonts w:ascii="Times New Roman" w:hAnsi="Times New Roman"/>
                <w:color w:val="404040"/>
                <w:kern w:val="0"/>
                <w:sz w:val="18"/>
                <w:szCs w:val="18"/>
              </w:rPr>
              <w:t xml:space="preserve">1. </w:t>
            </w:r>
            <w:r>
              <w:rPr>
                <w:rFonts w:ascii="Times New Roman" w:hAnsi="Times New Roman"/>
                <w:color w:val="404040"/>
                <w:kern w:val="0"/>
                <w:sz w:val="18"/>
                <w:szCs w:val="18"/>
              </w:rPr>
              <w:t>高于限值：启用冷水机</w:t>
            </w:r>
          </w:p>
          <w:p w14:paraId="70A9F5C5" w14:textId="2D9C9569" w:rsidR="0097448A" w:rsidRDefault="0097448A" w:rsidP="0097448A">
            <w:pPr>
              <w:pStyle w:val="afffffffff9"/>
              <w:jc w:val="left"/>
            </w:pPr>
            <w:r>
              <w:rPr>
                <w:color w:val="404040"/>
                <w:szCs w:val="18"/>
              </w:rPr>
              <w:t xml:space="preserve">2. </w:t>
            </w:r>
            <w:r>
              <w:rPr>
                <w:color w:val="404040"/>
                <w:szCs w:val="18"/>
              </w:rPr>
              <w:t>低于限值：启用加热装置</w:t>
            </w:r>
          </w:p>
        </w:tc>
      </w:tr>
      <w:tr w:rsidR="0097448A" w14:paraId="57B430E4" w14:textId="77777777" w:rsidTr="0097448A">
        <w:trPr>
          <w:jc w:val="center"/>
        </w:trPr>
        <w:tc>
          <w:tcPr>
            <w:tcW w:w="1266" w:type="dxa"/>
            <w:vAlign w:val="center"/>
          </w:tcPr>
          <w:p w14:paraId="049E7A74" w14:textId="6B1CA7B2" w:rsidR="0097448A" w:rsidRDefault="0097448A" w:rsidP="0097448A">
            <w:pPr>
              <w:pStyle w:val="afffffffff9"/>
              <w:jc w:val="left"/>
            </w:pPr>
            <w:r>
              <w:rPr>
                <w:color w:val="000000"/>
                <w:szCs w:val="18"/>
              </w:rPr>
              <w:t>盐度</w:t>
            </w:r>
          </w:p>
        </w:tc>
        <w:tc>
          <w:tcPr>
            <w:tcW w:w="1701" w:type="dxa"/>
            <w:vAlign w:val="center"/>
          </w:tcPr>
          <w:p w14:paraId="4ECC6D3C" w14:textId="455A4D9A" w:rsidR="0097448A" w:rsidRDefault="0097448A" w:rsidP="0097448A">
            <w:pPr>
              <w:pStyle w:val="afffffffff9"/>
              <w:jc w:val="left"/>
            </w:pPr>
            <w:r>
              <w:rPr>
                <w:color w:val="000000"/>
                <w:szCs w:val="18"/>
              </w:rPr>
              <w:t>34-36 ppt</w:t>
            </w:r>
          </w:p>
        </w:tc>
        <w:tc>
          <w:tcPr>
            <w:tcW w:w="2410" w:type="dxa"/>
            <w:vMerge/>
            <w:vAlign w:val="center"/>
          </w:tcPr>
          <w:p w14:paraId="13878060" w14:textId="77777777" w:rsidR="0097448A" w:rsidRDefault="0097448A" w:rsidP="0097448A">
            <w:pPr>
              <w:pStyle w:val="afffffffff9"/>
              <w:jc w:val="left"/>
            </w:pPr>
          </w:p>
        </w:tc>
        <w:tc>
          <w:tcPr>
            <w:tcW w:w="3957" w:type="dxa"/>
            <w:vAlign w:val="center"/>
          </w:tcPr>
          <w:p w14:paraId="345FE330" w14:textId="77777777" w:rsidR="0097448A" w:rsidRDefault="0097448A" w:rsidP="0097448A">
            <w:pPr>
              <w:widowControl/>
              <w:spacing w:line="240" w:lineRule="atLeast"/>
              <w:jc w:val="left"/>
              <w:rPr>
                <w:rFonts w:ascii="Times New Roman" w:hAnsi="Times New Roman"/>
                <w:color w:val="404040"/>
                <w:kern w:val="0"/>
                <w:sz w:val="18"/>
                <w:szCs w:val="18"/>
              </w:rPr>
            </w:pPr>
            <w:r>
              <w:rPr>
                <w:rFonts w:ascii="Times New Roman" w:hAnsi="Times New Roman"/>
                <w:color w:val="404040"/>
                <w:kern w:val="0"/>
                <w:sz w:val="18"/>
                <w:szCs w:val="18"/>
              </w:rPr>
              <w:t xml:space="preserve">1. </w:t>
            </w:r>
            <w:r>
              <w:rPr>
                <w:rFonts w:ascii="Times New Roman" w:hAnsi="Times New Roman"/>
                <w:color w:val="404040"/>
                <w:kern w:val="0"/>
                <w:sz w:val="18"/>
                <w:szCs w:val="18"/>
              </w:rPr>
              <w:t>偏高：补充淡水</w:t>
            </w:r>
          </w:p>
          <w:p w14:paraId="505493BA" w14:textId="5D9B84E6" w:rsidR="0097448A" w:rsidRDefault="0097448A" w:rsidP="0097448A">
            <w:pPr>
              <w:pStyle w:val="afffffffff9"/>
              <w:jc w:val="left"/>
            </w:pPr>
            <w:r>
              <w:rPr>
                <w:color w:val="404040"/>
                <w:szCs w:val="18"/>
              </w:rPr>
              <w:t xml:space="preserve">2. </w:t>
            </w:r>
            <w:r>
              <w:rPr>
                <w:color w:val="404040"/>
                <w:szCs w:val="18"/>
              </w:rPr>
              <w:t>偏低：添加海盐</w:t>
            </w:r>
          </w:p>
        </w:tc>
      </w:tr>
      <w:tr w:rsidR="0097448A" w14:paraId="3F2A91A1" w14:textId="77777777" w:rsidTr="0097448A">
        <w:trPr>
          <w:jc w:val="center"/>
        </w:trPr>
        <w:tc>
          <w:tcPr>
            <w:tcW w:w="1266" w:type="dxa"/>
            <w:vAlign w:val="center"/>
          </w:tcPr>
          <w:p w14:paraId="36C4915E" w14:textId="32464AF1" w:rsidR="0097448A" w:rsidRDefault="0097448A" w:rsidP="0097448A">
            <w:pPr>
              <w:pStyle w:val="afffffffff9"/>
              <w:jc w:val="left"/>
            </w:pPr>
            <w:r>
              <w:rPr>
                <w:color w:val="000000"/>
                <w:szCs w:val="18"/>
              </w:rPr>
              <w:t>溶解氧</w:t>
            </w:r>
          </w:p>
        </w:tc>
        <w:tc>
          <w:tcPr>
            <w:tcW w:w="1701" w:type="dxa"/>
            <w:vAlign w:val="center"/>
          </w:tcPr>
          <w:p w14:paraId="2E098443" w14:textId="4DB5BBCB" w:rsidR="0097448A" w:rsidRDefault="0097448A" w:rsidP="0097448A">
            <w:pPr>
              <w:pStyle w:val="afffffffff9"/>
              <w:jc w:val="left"/>
            </w:pPr>
            <w:r>
              <w:rPr>
                <w:color w:val="000000"/>
                <w:szCs w:val="18"/>
              </w:rPr>
              <w:t>5-8 mg/L</w:t>
            </w:r>
          </w:p>
        </w:tc>
        <w:tc>
          <w:tcPr>
            <w:tcW w:w="2410" w:type="dxa"/>
            <w:vMerge/>
            <w:vAlign w:val="center"/>
          </w:tcPr>
          <w:p w14:paraId="3E23D243" w14:textId="77777777" w:rsidR="0097448A" w:rsidRDefault="0097448A" w:rsidP="0097448A">
            <w:pPr>
              <w:pStyle w:val="afffffffff9"/>
              <w:jc w:val="left"/>
            </w:pPr>
          </w:p>
        </w:tc>
        <w:tc>
          <w:tcPr>
            <w:tcW w:w="3957" w:type="dxa"/>
            <w:vAlign w:val="center"/>
          </w:tcPr>
          <w:p w14:paraId="4FF23615" w14:textId="77777777" w:rsidR="0097448A" w:rsidRDefault="0097448A" w:rsidP="0097448A">
            <w:pPr>
              <w:widowControl/>
              <w:spacing w:line="240" w:lineRule="atLeast"/>
              <w:jc w:val="left"/>
              <w:rPr>
                <w:rFonts w:ascii="Times New Roman" w:hAnsi="Times New Roman"/>
                <w:color w:val="404040"/>
                <w:kern w:val="0"/>
                <w:sz w:val="18"/>
                <w:szCs w:val="18"/>
              </w:rPr>
            </w:pPr>
            <w:r>
              <w:rPr>
                <w:rFonts w:ascii="Times New Roman" w:hAnsi="Times New Roman"/>
                <w:color w:val="404040"/>
                <w:kern w:val="0"/>
                <w:sz w:val="18"/>
                <w:szCs w:val="18"/>
              </w:rPr>
              <w:t xml:space="preserve">1. </w:t>
            </w:r>
            <w:r>
              <w:rPr>
                <w:rFonts w:ascii="Times New Roman" w:hAnsi="Times New Roman"/>
                <w:color w:val="404040"/>
                <w:kern w:val="0"/>
                <w:sz w:val="18"/>
                <w:szCs w:val="18"/>
              </w:rPr>
              <w:t>增设造流设备</w:t>
            </w:r>
          </w:p>
          <w:p w14:paraId="7F461899" w14:textId="1A11AD95" w:rsidR="0097448A" w:rsidRDefault="0097448A" w:rsidP="0097448A">
            <w:pPr>
              <w:pStyle w:val="afffffffff9"/>
              <w:jc w:val="left"/>
            </w:pPr>
            <w:r>
              <w:rPr>
                <w:color w:val="404040"/>
                <w:szCs w:val="18"/>
              </w:rPr>
              <w:t xml:space="preserve">2. </w:t>
            </w:r>
            <w:r>
              <w:rPr>
                <w:color w:val="404040"/>
                <w:szCs w:val="18"/>
              </w:rPr>
              <w:t>减少生物负载量</w:t>
            </w:r>
          </w:p>
        </w:tc>
      </w:tr>
      <w:tr w:rsidR="0097448A" w14:paraId="5B026CFE" w14:textId="77777777" w:rsidTr="0097448A">
        <w:trPr>
          <w:jc w:val="center"/>
        </w:trPr>
        <w:tc>
          <w:tcPr>
            <w:tcW w:w="1266" w:type="dxa"/>
            <w:vAlign w:val="center"/>
          </w:tcPr>
          <w:p w14:paraId="5F21A4A1" w14:textId="333CDA76" w:rsidR="0097448A" w:rsidRDefault="0097448A" w:rsidP="0097448A">
            <w:pPr>
              <w:pStyle w:val="afffffffff9"/>
              <w:jc w:val="left"/>
            </w:pPr>
            <w:r>
              <w:rPr>
                <w:color w:val="000000"/>
                <w:szCs w:val="18"/>
              </w:rPr>
              <w:t>碱度</w:t>
            </w:r>
            <w:r>
              <w:rPr>
                <w:color w:val="000000"/>
                <w:szCs w:val="18"/>
              </w:rPr>
              <w:t>KH</w:t>
            </w:r>
          </w:p>
        </w:tc>
        <w:tc>
          <w:tcPr>
            <w:tcW w:w="1701" w:type="dxa"/>
            <w:vAlign w:val="center"/>
          </w:tcPr>
          <w:p w14:paraId="28B597D8" w14:textId="4095B696" w:rsidR="0097448A" w:rsidRDefault="0097448A" w:rsidP="0097448A">
            <w:pPr>
              <w:pStyle w:val="afffffffff9"/>
              <w:jc w:val="left"/>
            </w:pPr>
            <w:r>
              <w:rPr>
                <w:color w:val="000000"/>
                <w:szCs w:val="18"/>
              </w:rPr>
              <w:t>7-11 dKH</w:t>
            </w:r>
          </w:p>
        </w:tc>
        <w:tc>
          <w:tcPr>
            <w:tcW w:w="2410" w:type="dxa"/>
            <w:vMerge w:val="restart"/>
            <w:vAlign w:val="center"/>
          </w:tcPr>
          <w:p w14:paraId="598F0DC3" w14:textId="4A8A6A8A" w:rsidR="0097448A" w:rsidRDefault="0097448A" w:rsidP="0097448A">
            <w:pPr>
              <w:pStyle w:val="afffffffff9"/>
              <w:jc w:val="left"/>
            </w:pPr>
            <w:r>
              <w:rPr>
                <w:color w:val="000000"/>
                <w:szCs w:val="18"/>
              </w:rPr>
              <w:t>按照</w:t>
            </w:r>
            <w:r>
              <w:rPr>
                <w:color w:val="000000"/>
                <w:szCs w:val="18"/>
              </w:rPr>
              <w:t>GB 17378.4-2007</w:t>
            </w:r>
            <w:r>
              <w:rPr>
                <w:color w:val="000000"/>
                <w:szCs w:val="18"/>
              </w:rPr>
              <w:t>执行</w:t>
            </w:r>
          </w:p>
        </w:tc>
        <w:tc>
          <w:tcPr>
            <w:tcW w:w="3957" w:type="dxa"/>
            <w:vAlign w:val="center"/>
          </w:tcPr>
          <w:p w14:paraId="3B260600" w14:textId="77777777" w:rsidR="0097448A" w:rsidRDefault="0097448A" w:rsidP="0097448A">
            <w:pPr>
              <w:widowControl/>
              <w:spacing w:line="240" w:lineRule="atLeast"/>
              <w:jc w:val="left"/>
              <w:rPr>
                <w:rFonts w:ascii="Times New Roman" w:hAnsi="Times New Roman"/>
                <w:color w:val="404040"/>
                <w:kern w:val="0"/>
                <w:sz w:val="18"/>
                <w:szCs w:val="18"/>
              </w:rPr>
            </w:pPr>
            <w:r>
              <w:rPr>
                <w:rFonts w:ascii="Times New Roman" w:hAnsi="Times New Roman"/>
                <w:color w:val="404040"/>
                <w:kern w:val="0"/>
                <w:sz w:val="18"/>
                <w:szCs w:val="18"/>
              </w:rPr>
              <w:t xml:space="preserve">1. </w:t>
            </w:r>
            <w:r>
              <w:rPr>
                <w:rFonts w:ascii="Times New Roman" w:hAnsi="Times New Roman"/>
                <w:color w:val="404040"/>
                <w:kern w:val="0"/>
                <w:sz w:val="18"/>
                <w:szCs w:val="18"/>
              </w:rPr>
              <w:t>添加碳酸氢钠溶液（滴定控制）</w:t>
            </w:r>
          </w:p>
          <w:p w14:paraId="600FD8F1" w14:textId="3CC10DFC" w:rsidR="0097448A" w:rsidRDefault="0097448A" w:rsidP="0097448A">
            <w:pPr>
              <w:pStyle w:val="afffffffff9"/>
              <w:jc w:val="left"/>
            </w:pPr>
            <w:r>
              <w:rPr>
                <w:color w:val="404040"/>
                <w:szCs w:val="18"/>
              </w:rPr>
              <w:t xml:space="preserve">2. </w:t>
            </w:r>
            <w:r>
              <w:rPr>
                <w:color w:val="404040"/>
                <w:szCs w:val="18"/>
              </w:rPr>
              <w:t>调节钙反应器</w:t>
            </w:r>
            <w:r>
              <w:rPr>
                <w:color w:val="404040"/>
                <w:szCs w:val="18"/>
              </w:rPr>
              <w:t>CO₂</w:t>
            </w:r>
            <w:r>
              <w:rPr>
                <w:color w:val="404040"/>
                <w:szCs w:val="18"/>
              </w:rPr>
              <w:t>注入量</w:t>
            </w:r>
          </w:p>
        </w:tc>
      </w:tr>
      <w:tr w:rsidR="0097448A" w14:paraId="759A2793" w14:textId="77777777" w:rsidTr="0097448A">
        <w:trPr>
          <w:jc w:val="center"/>
        </w:trPr>
        <w:tc>
          <w:tcPr>
            <w:tcW w:w="1266" w:type="dxa"/>
            <w:vAlign w:val="center"/>
          </w:tcPr>
          <w:p w14:paraId="071C2524" w14:textId="55424A2C" w:rsidR="0097448A" w:rsidRDefault="0097448A" w:rsidP="0097448A">
            <w:pPr>
              <w:pStyle w:val="afffffffff9"/>
              <w:jc w:val="left"/>
            </w:pPr>
            <w:r>
              <w:rPr>
                <w:color w:val="000000"/>
                <w:szCs w:val="18"/>
              </w:rPr>
              <w:t>酸碱度</w:t>
            </w:r>
            <w:r>
              <w:rPr>
                <w:color w:val="000000"/>
                <w:szCs w:val="18"/>
              </w:rPr>
              <w:t>pH</w:t>
            </w:r>
          </w:p>
        </w:tc>
        <w:tc>
          <w:tcPr>
            <w:tcW w:w="1701" w:type="dxa"/>
            <w:vAlign w:val="center"/>
          </w:tcPr>
          <w:p w14:paraId="5DC999E3" w14:textId="6B245AB7" w:rsidR="0097448A" w:rsidRDefault="0097448A" w:rsidP="0097448A">
            <w:pPr>
              <w:pStyle w:val="afffffffff9"/>
              <w:jc w:val="left"/>
            </w:pPr>
            <w:r>
              <w:rPr>
                <w:color w:val="000000"/>
                <w:szCs w:val="18"/>
              </w:rPr>
              <w:t>8.1-8.3</w:t>
            </w:r>
          </w:p>
        </w:tc>
        <w:tc>
          <w:tcPr>
            <w:tcW w:w="2410" w:type="dxa"/>
            <w:vMerge/>
            <w:vAlign w:val="center"/>
          </w:tcPr>
          <w:p w14:paraId="1A218211" w14:textId="77777777" w:rsidR="0097448A" w:rsidRDefault="0097448A" w:rsidP="0097448A">
            <w:pPr>
              <w:pStyle w:val="afffffffff9"/>
              <w:jc w:val="left"/>
            </w:pPr>
          </w:p>
        </w:tc>
        <w:tc>
          <w:tcPr>
            <w:tcW w:w="3957" w:type="dxa"/>
            <w:vAlign w:val="center"/>
          </w:tcPr>
          <w:p w14:paraId="6CB90B6C" w14:textId="77777777" w:rsidR="0097448A" w:rsidRDefault="0097448A" w:rsidP="0097448A">
            <w:pPr>
              <w:widowControl/>
              <w:spacing w:line="240" w:lineRule="atLeast"/>
              <w:jc w:val="left"/>
              <w:rPr>
                <w:rFonts w:ascii="Times New Roman" w:hAnsi="Times New Roman"/>
                <w:color w:val="404040"/>
                <w:kern w:val="0"/>
                <w:sz w:val="18"/>
                <w:szCs w:val="18"/>
              </w:rPr>
            </w:pPr>
            <w:r>
              <w:rPr>
                <w:rFonts w:ascii="Times New Roman" w:hAnsi="Times New Roman"/>
                <w:color w:val="404040"/>
                <w:kern w:val="0"/>
                <w:sz w:val="18"/>
                <w:szCs w:val="18"/>
              </w:rPr>
              <w:t xml:space="preserve">1. </w:t>
            </w:r>
            <w:r>
              <w:rPr>
                <w:rFonts w:ascii="Times New Roman" w:hAnsi="Times New Roman"/>
                <w:color w:val="404040"/>
                <w:kern w:val="0"/>
                <w:sz w:val="18"/>
                <w:szCs w:val="18"/>
              </w:rPr>
              <w:t>添加碳酸氢钠溶液（</w:t>
            </w:r>
            <w:r>
              <w:rPr>
                <w:rFonts w:ascii="Times New Roman" w:hAnsi="Times New Roman"/>
                <w:color w:val="404040"/>
                <w:kern w:val="0"/>
                <w:sz w:val="18"/>
                <w:szCs w:val="18"/>
              </w:rPr>
              <w:t>pH&lt;8.1</w:t>
            </w:r>
            <w:r>
              <w:rPr>
                <w:rFonts w:ascii="Times New Roman" w:hAnsi="Times New Roman"/>
                <w:color w:val="404040"/>
                <w:kern w:val="0"/>
                <w:sz w:val="18"/>
                <w:szCs w:val="18"/>
              </w:rPr>
              <w:t>）</w:t>
            </w:r>
          </w:p>
          <w:p w14:paraId="12878F89" w14:textId="11F832A3" w:rsidR="0097448A" w:rsidRDefault="0097448A" w:rsidP="0097448A">
            <w:pPr>
              <w:pStyle w:val="afffffffff9"/>
              <w:jc w:val="left"/>
            </w:pPr>
            <w:r>
              <w:rPr>
                <w:color w:val="404040"/>
                <w:szCs w:val="18"/>
              </w:rPr>
              <w:t xml:space="preserve">2. </w:t>
            </w:r>
            <w:r>
              <w:rPr>
                <w:color w:val="404040"/>
                <w:szCs w:val="18"/>
              </w:rPr>
              <w:t>增强曝气或降低</w:t>
            </w:r>
            <w:r>
              <w:rPr>
                <w:color w:val="404040"/>
                <w:szCs w:val="18"/>
              </w:rPr>
              <w:t>CO₂</w:t>
            </w:r>
            <w:r>
              <w:rPr>
                <w:color w:val="404040"/>
                <w:szCs w:val="18"/>
              </w:rPr>
              <w:t>浓度（</w:t>
            </w:r>
            <w:r>
              <w:rPr>
                <w:color w:val="404040"/>
                <w:szCs w:val="18"/>
              </w:rPr>
              <w:t>pH&gt;8.3</w:t>
            </w:r>
            <w:r>
              <w:rPr>
                <w:color w:val="404040"/>
                <w:szCs w:val="18"/>
              </w:rPr>
              <w:t>）</w:t>
            </w:r>
          </w:p>
        </w:tc>
      </w:tr>
      <w:tr w:rsidR="0097448A" w14:paraId="3CA016DC" w14:textId="77777777" w:rsidTr="0097448A">
        <w:trPr>
          <w:jc w:val="center"/>
        </w:trPr>
        <w:tc>
          <w:tcPr>
            <w:tcW w:w="1266" w:type="dxa"/>
            <w:vAlign w:val="center"/>
          </w:tcPr>
          <w:p w14:paraId="35ED2412" w14:textId="79BB4930" w:rsidR="0097448A" w:rsidRDefault="0097448A" w:rsidP="0097448A">
            <w:pPr>
              <w:pStyle w:val="afffffffff9"/>
              <w:jc w:val="left"/>
            </w:pPr>
            <w:r>
              <w:rPr>
                <w:color w:val="000000"/>
                <w:szCs w:val="18"/>
              </w:rPr>
              <w:t>钙</w:t>
            </w:r>
            <w:r>
              <w:rPr>
                <w:color w:val="000000"/>
                <w:szCs w:val="18"/>
              </w:rPr>
              <w:t>Ca</w:t>
            </w:r>
            <w:r>
              <w:rPr>
                <w:color w:val="000000"/>
                <w:szCs w:val="18"/>
                <w:vertAlign w:val="superscript"/>
              </w:rPr>
              <w:t>2+</w:t>
            </w:r>
          </w:p>
        </w:tc>
        <w:tc>
          <w:tcPr>
            <w:tcW w:w="1701" w:type="dxa"/>
            <w:vAlign w:val="center"/>
          </w:tcPr>
          <w:p w14:paraId="658D8F25" w14:textId="20F3BC90" w:rsidR="0097448A" w:rsidRDefault="0097448A" w:rsidP="0097448A">
            <w:pPr>
              <w:pStyle w:val="afffffffff9"/>
              <w:jc w:val="left"/>
            </w:pPr>
            <w:r>
              <w:rPr>
                <w:color w:val="000000"/>
                <w:szCs w:val="18"/>
              </w:rPr>
              <w:t>380-450 mg/L</w:t>
            </w:r>
          </w:p>
        </w:tc>
        <w:tc>
          <w:tcPr>
            <w:tcW w:w="2410" w:type="dxa"/>
            <w:vMerge w:val="restart"/>
            <w:vAlign w:val="center"/>
          </w:tcPr>
          <w:p w14:paraId="02B958A9" w14:textId="4195992F" w:rsidR="0097448A" w:rsidRDefault="0097448A" w:rsidP="0097448A">
            <w:pPr>
              <w:pStyle w:val="afffffffff9"/>
              <w:jc w:val="left"/>
            </w:pPr>
            <w:r>
              <w:rPr>
                <w:color w:val="000000"/>
                <w:szCs w:val="18"/>
              </w:rPr>
              <w:t>EDTA</w:t>
            </w:r>
            <w:r>
              <w:rPr>
                <w:color w:val="000000"/>
                <w:szCs w:val="18"/>
              </w:rPr>
              <w:t>滴定法</w:t>
            </w:r>
          </w:p>
        </w:tc>
        <w:tc>
          <w:tcPr>
            <w:tcW w:w="3957" w:type="dxa"/>
            <w:vAlign w:val="center"/>
          </w:tcPr>
          <w:p w14:paraId="232274BF" w14:textId="77777777" w:rsidR="0097448A" w:rsidRDefault="0097448A" w:rsidP="0097448A">
            <w:pPr>
              <w:widowControl/>
              <w:spacing w:line="240" w:lineRule="atLeast"/>
              <w:jc w:val="left"/>
              <w:rPr>
                <w:rFonts w:ascii="Times New Roman" w:hAnsi="Times New Roman"/>
                <w:color w:val="404040"/>
                <w:kern w:val="0"/>
                <w:sz w:val="18"/>
                <w:szCs w:val="18"/>
              </w:rPr>
            </w:pPr>
            <w:r>
              <w:rPr>
                <w:rFonts w:ascii="Times New Roman" w:hAnsi="Times New Roman"/>
                <w:color w:val="404040"/>
                <w:kern w:val="0"/>
                <w:sz w:val="18"/>
                <w:szCs w:val="18"/>
              </w:rPr>
              <w:t xml:space="preserve">1. </w:t>
            </w:r>
            <w:r>
              <w:rPr>
                <w:rFonts w:ascii="Times New Roman" w:hAnsi="Times New Roman"/>
                <w:color w:val="404040"/>
                <w:kern w:val="0"/>
                <w:sz w:val="18"/>
                <w:szCs w:val="18"/>
              </w:rPr>
              <w:t>添加氯化钙溶液（滴定控制）</w:t>
            </w:r>
          </w:p>
          <w:p w14:paraId="1B8AF32F" w14:textId="7BE5809A" w:rsidR="0097448A" w:rsidRDefault="0097448A" w:rsidP="0097448A">
            <w:pPr>
              <w:pStyle w:val="afffffffff9"/>
              <w:jc w:val="left"/>
            </w:pPr>
            <w:r>
              <w:rPr>
                <w:color w:val="404040"/>
                <w:szCs w:val="18"/>
              </w:rPr>
              <w:t xml:space="preserve">2. </w:t>
            </w:r>
            <w:r>
              <w:rPr>
                <w:color w:val="404040"/>
                <w:szCs w:val="18"/>
              </w:rPr>
              <w:t>调节钙反应器出水流速</w:t>
            </w:r>
          </w:p>
        </w:tc>
      </w:tr>
      <w:tr w:rsidR="0097448A" w14:paraId="5B990A06" w14:textId="77777777" w:rsidTr="0097448A">
        <w:trPr>
          <w:jc w:val="center"/>
        </w:trPr>
        <w:tc>
          <w:tcPr>
            <w:tcW w:w="1266" w:type="dxa"/>
            <w:vAlign w:val="center"/>
          </w:tcPr>
          <w:p w14:paraId="6499DD05" w14:textId="2E837D25" w:rsidR="0097448A" w:rsidRDefault="0097448A" w:rsidP="0097448A">
            <w:pPr>
              <w:pStyle w:val="afffffffff9"/>
              <w:jc w:val="left"/>
            </w:pPr>
            <w:r>
              <w:rPr>
                <w:color w:val="000000"/>
                <w:szCs w:val="18"/>
              </w:rPr>
              <w:t>镁</w:t>
            </w:r>
            <w:r>
              <w:rPr>
                <w:color w:val="000000"/>
                <w:szCs w:val="18"/>
              </w:rPr>
              <w:t>Mg</w:t>
            </w:r>
            <w:r>
              <w:rPr>
                <w:color w:val="000000"/>
                <w:szCs w:val="18"/>
                <w:vertAlign w:val="superscript"/>
              </w:rPr>
              <w:t>2+</w:t>
            </w:r>
          </w:p>
        </w:tc>
        <w:tc>
          <w:tcPr>
            <w:tcW w:w="1701" w:type="dxa"/>
            <w:vAlign w:val="center"/>
          </w:tcPr>
          <w:p w14:paraId="7DC1069E" w14:textId="0564CF2F" w:rsidR="0097448A" w:rsidRDefault="0097448A" w:rsidP="0097448A">
            <w:pPr>
              <w:pStyle w:val="afffffffff9"/>
              <w:jc w:val="left"/>
            </w:pPr>
            <w:r>
              <w:rPr>
                <w:color w:val="000000"/>
                <w:szCs w:val="18"/>
              </w:rPr>
              <w:t>1285-1350 mg/L</w:t>
            </w:r>
          </w:p>
        </w:tc>
        <w:tc>
          <w:tcPr>
            <w:tcW w:w="2410" w:type="dxa"/>
            <w:vMerge/>
            <w:vAlign w:val="center"/>
          </w:tcPr>
          <w:p w14:paraId="7127DAA0" w14:textId="77777777" w:rsidR="0097448A" w:rsidRDefault="0097448A" w:rsidP="0097448A">
            <w:pPr>
              <w:pStyle w:val="afffffffff9"/>
              <w:jc w:val="left"/>
            </w:pPr>
          </w:p>
        </w:tc>
        <w:tc>
          <w:tcPr>
            <w:tcW w:w="3957" w:type="dxa"/>
            <w:vAlign w:val="center"/>
          </w:tcPr>
          <w:p w14:paraId="076CF048" w14:textId="77777777" w:rsidR="0097448A" w:rsidRDefault="0097448A" w:rsidP="0097448A">
            <w:pPr>
              <w:widowControl/>
              <w:spacing w:line="240" w:lineRule="atLeast"/>
              <w:jc w:val="left"/>
              <w:rPr>
                <w:rFonts w:ascii="Times New Roman" w:hAnsi="Times New Roman"/>
                <w:color w:val="404040"/>
                <w:kern w:val="0"/>
                <w:sz w:val="18"/>
                <w:szCs w:val="18"/>
              </w:rPr>
            </w:pPr>
            <w:r>
              <w:rPr>
                <w:rFonts w:ascii="Times New Roman" w:hAnsi="Times New Roman"/>
                <w:color w:val="404040"/>
                <w:kern w:val="0"/>
                <w:sz w:val="18"/>
                <w:szCs w:val="18"/>
              </w:rPr>
              <w:t xml:space="preserve">1. </w:t>
            </w:r>
            <w:r>
              <w:rPr>
                <w:rFonts w:ascii="Times New Roman" w:hAnsi="Times New Roman"/>
                <w:color w:val="404040"/>
                <w:kern w:val="0"/>
                <w:sz w:val="18"/>
                <w:szCs w:val="18"/>
              </w:rPr>
              <w:t>添加六水合氯化镁溶液（滴定控制）</w:t>
            </w:r>
          </w:p>
          <w:p w14:paraId="20FB1673" w14:textId="794AA217" w:rsidR="0097448A" w:rsidRDefault="0097448A" w:rsidP="0097448A">
            <w:pPr>
              <w:pStyle w:val="afffffffff9"/>
              <w:jc w:val="left"/>
            </w:pPr>
            <w:r>
              <w:rPr>
                <w:color w:val="404040"/>
                <w:szCs w:val="18"/>
              </w:rPr>
              <w:t xml:space="preserve">2. </w:t>
            </w:r>
            <w:r>
              <w:rPr>
                <w:color w:val="404040"/>
                <w:szCs w:val="18"/>
              </w:rPr>
              <w:t>更换含镁盐度调整剂</w:t>
            </w:r>
          </w:p>
        </w:tc>
      </w:tr>
      <w:tr w:rsidR="0097448A" w14:paraId="54BDB241" w14:textId="77777777" w:rsidTr="0097448A">
        <w:trPr>
          <w:jc w:val="center"/>
        </w:trPr>
        <w:tc>
          <w:tcPr>
            <w:tcW w:w="1266" w:type="dxa"/>
            <w:vAlign w:val="center"/>
          </w:tcPr>
          <w:p w14:paraId="192276A0" w14:textId="3F394571" w:rsidR="0097448A" w:rsidRDefault="0097448A" w:rsidP="0097448A">
            <w:pPr>
              <w:pStyle w:val="afffffffff9"/>
              <w:jc w:val="left"/>
            </w:pPr>
            <w:r>
              <w:rPr>
                <w:color w:val="000000"/>
                <w:szCs w:val="18"/>
              </w:rPr>
              <w:t>铵</w:t>
            </w:r>
            <w:r>
              <w:rPr>
                <w:color w:val="000000"/>
                <w:szCs w:val="18"/>
              </w:rPr>
              <w:t>NH</w:t>
            </w:r>
            <w:r>
              <w:rPr>
                <w:color w:val="000000"/>
                <w:szCs w:val="18"/>
                <w:vertAlign w:val="subscript"/>
              </w:rPr>
              <w:t>4</w:t>
            </w:r>
            <w:r>
              <w:rPr>
                <w:color w:val="000000"/>
                <w:szCs w:val="18"/>
                <w:vertAlign w:val="superscript"/>
              </w:rPr>
              <w:t>+</w:t>
            </w:r>
          </w:p>
        </w:tc>
        <w:tc>
          <w:tcPr>
            <w:tcW w:w="1701" w:type="dxa"/>
            <w:vAlign w:val="center"/>
          </w:tcPr>
          <w:p w14:paraId="5A2DA7EC" w14:textId="1329C7E9" w:rsidR="0097448A" w:rsidRDefault="0097448A" w:rsidP="0097448A">
            <w:pPr>
              <w:pStyle w:val="afffffffff9"/>
              <w:jc w:val="left"/>
            </w:pPr>
            <w:r>
              <w:rPr>
                <w:color w:val="000000"/>
                <w:szCs w:val="18"/>
              </w:rPr>
              <w:t>&lt;</w:t>
            </w:r>
            <w:r>
              <w:rPr>
                <w:rFonts w:eastAsia="MS Gothic"/>
                <w:color w:val="000000"/>
                <w:szCs w:val="18"/>
              </w:rPr>
              <w:t> </w:t>
            </w:r>
            <w:r>
              <w:rPr>
                <w:color w:val="000000"/>
                <w:szCs w:val="18"/>
              </w:rPr>
              <w:t xml:space="preserve">0.1 ppm </w:t>
            </w:r>
          </w:p>
        </w:tc>
        <w:tc>
          <w:tcPr>
            <w:tcW w:w="2410" w:type="dxa"/>
            <w:vMerge w:val="restart"/>
            <w:vAlign w:val="center"/>
          </w:tcPr>
          <w:p w14:paraId="248FF3BC" w14:textId="44E6F08A" w:rsidR="0097448A" w:rsidRDefault="0097448A" w:rsidP="0097448A">
            <w:pPr>
              <w:pStyle w:val="afffffffff9"/>
              <w:jc w:val="left"/>
            </w:pPr>
            <w:r>
              <w:rPr>
                <w:color w:val="000000"/>
                <w:szCs w:val="18"/>
              </w:rPr>
              <w:t>按照</w:t>
            </w:r>
            <w:r>
              <w:rPr>
                <w:color w:val="000000"/>
                <w:szCs w:val="18"/>
              </w:rPr>
              <w:t>GB 17378.4-2007</w:t>
            </w:r>
            <w:r>
              <w:rPr>
                <w:color w:val="000000"/>
                <w:szCs w:val="18"/>
              </w:rPr>
              <w:t>执行</w:t>
            </w:r>
          </w:p>
        </w:tc>
        <w:tc>
          <w:tcPr>
            <w:tcW w:w="3957" w:type="dxa"/>
            <w:vAlign w:val="center"/>
          </w:tcPr>
          <w:p w14:paraId="6AA6AF21" w14:textId="77777777" w:rsidR="0097448A" w:rsidRDefault="0097448A" w:rsidP="0097448A">
            <w:pPr>
              <w:widowControl/>
              <w:spacing w:line="240" w:lineRule="atLeast"/>
              <w:jc w:val="left"/>
              <w:rPr>
                <w:rFonts w:ascii="Times New Roman" w:hAnsi="Times New Roman"/>
                <w:color w:val="404040"/>
                <w:kern w:val="0"/>
                <w:sz w:val="18"/>
                <w:szCs w:val="18"/>
              </w:rPr>
            </w:pPr>
            <w:r>
              <w:rPr>
                <w:rFonts w:ascii="Times New Roman" w:hAnsi="Times New Roman"/>
                <w:color w:val="404040"/>
                <w:kern w:val="0"/>
                <w:sz w:val="18"/>
                <w:szCs w:val="18"/>
              </w:rPr>
              <w:t xml:space="preserve">1. </w:t>
            </w:r>
            <w:r>
              <w:rPr>
                <w:rFonts w:ascii="Times New Roman" w:hAnsi="Times New Roman"/>
                <w:color w:val="404040"/>
                <w:kern w:val="0"/>
                <w:sz w:val="18"/>
                <w:szCs w:val="18"/>
              </w:rPr>
              <w:t>更换</w:t>
            </w:r>
            <w:r>
              <w:rPr>
                <w:rFonts w:ascii="Times New Roman" w:hAnsi="Times New Roman"/>
                <w:color w:val="404040"/>
                <w:kern w:val="0"/>
                <w:sz w:val="18"/>
                <w:szCs w:val="18"/>
              </w:rPr>
              <w:t>20%-30%</w:t>
            </w:r>
            <w:r>
              <w:rPr>
                <w:rFonts w:ascii="Times New Roman" w:hAnsi="Times New Roman"/>
                <w:color w:val="404040"/>
                <w:kern w:val="0"/>
                <w:sz w:val="18"/>
                <w:szCs w:val="18"/>
              </w:rPr>
              <w:t>水体</w:t>
            </w:r>
          </w:p>
          <w:p w14:paraId="41863575" w14:textId="17996C64" w:rsidR="0097448A" w:rsidRDefault="0097448A" w:rsidP="0097448A">
            <w:pPr>
              <w:pStyle w:val="afffffffff9"/>
              <w:jc w:val="left"/>
            </w:pPr>
            <w:r>
              <w:rPr>
                <w:color w:val="404040"/>
                <w:szCs w:val="18"/>
              </w:rPr>
              <w:t xml:space="preserve">2. </w:t>
            </w:r>
            <w:r>
              <w:rPr>
                <w:color w:val="404040"/>
                <w:szCs w:val="18"/>
              </w:rPr>
              <w:t>减少投喂量</w:t>
            </w:r>
            <w:r>
              <w:rPr>
                <w:color w:val="404040"/>
                <w:szCs w:val="18"/>
              </w:rPr>
              <w:t>30%-50%</w:t>
            </w:r>
          </w:p>
        </w:tc>
      </w:tr>
      <w:tr w:rsidR="0097448A" w14:paraId="3A2ED001" w14:textId="77777777" w:rsidTr="0097448A">
        <w:trPr>
          <w:jc w:val="center"/>
        </w:trPr>
        <w:tc>
          <w:tcPr>
            <w:tcW w:w="1266" w:type="dxa"/>
            <w:vAlign w:val="center"/>
          </w:tcPr>
          <w:p w14:paraId="0C6C3EE9" w14:textId="73E00547" w:rsidR="0097448A" w:rsidRDefault="0097448A" w:rsidP="0097448A">
            <w:pPr>
              <w:pStyle w:val="afffffffff9"/>
              <w:jc w:val="left"/>
            </w:pPr>
            <w:r>
              <w:rPr>
                <w:color w:val="000000"/>
                <w:szCs w:val="18"/>
              </w:rPr>
              <w:t>亚硝酸盐</w:t>
            </w:r>
            <w:r>
              <w:rPr>
                <w:color w:val="000000"/>
                <w:szCs w:val="18"/>
              </w:rPr>
              <w:t>N0</w:t>
            </w:r>
            <w:r>
              <w:rPr>
                <w:color w:val="000000"/>
                <w:szCs w:val="18"/>
                <w:vertAlign w:val="subscript"/>
              </w:rPr>
              <w:t>2</w:t>
            </w:r>
            <w:r>
              <w:rPr>
                <w:color w:val="000000"/>
                <w:szCs w:val="18"/>
                <w:vertAlign w:val="superscript"/>
              </w:rPr>
              <w:t>-</w:t>
            </w:r>
          </w:p>
        </w:tc>
        <w:tc>
          <w:tcPr>
            <w:tcW w:w="1701" w:type="dxa"/>
            <w:vAlign w:val="center"/>
          </w:tcPr>
          <w:p w14:paraId="2FB61536" w14:textId="74376389" w:rsidR="0097448A" w:rsidRDefault="0097448A" w:rsidP="0097448A">
            <w:pPr>
              <w:pStyle w:val="afffffffff9"/>
              <w:jc w:val="left"/>
            </w:pPr>
            <w:r>
              <w:rPr>
                <w:color w:val="000000"/>
                <w:szCs w:val="18"/>
              </w:rPr>
              <w:t>&lt;</w:t>
            </w:r>
            <w:r>
              <w:rPr>
                <w:rFonts w:eastAsia="MS Gothic"/>
                <w:color w:val="000000"/>
                <w:szCs w:val="18"/>
              </w:rPr>
              <w:t> </w:t>
            </w:r>
            <w:r>
              <w:rPr>
                <w:color w:val="000000"/>
                <w:szCs w:val="18"/>
              </w:rPr>
              <w:t xml:space="preserve">0.05 ppm </w:t>
            </w:r>
          </w:p>
        </w:tc>
        <w:tc>
          <w:tcPr>
            <w:tcW w:w="2410" w:type="dxa"/>
            <w:vMerge/>
            <w:vAlign w:val="center"/>
          </w:tcPr>
          <w:p w14:paraId="775884AB" w14:textId="77777777" w:rsidR="0097448A" w:rsidRDefault="0097448A" w:rsidP="0097448A">
            <w:pPr>
              <w:pStyle w:val="afffffffff9"/>
              <w:jc w:val="left"/>
            </w:pPr>
          </w:p>
        </w:tc>
        <w:tc>
          <w:tcPr>
            <w:tcW w:w="3957" w:type="dxa"/>
            <w:vAlign w:val="center"/>
          </w:tcPr>
          <w:p w14:paraId="0BF26A98" w14:textId="77777777" w:rsidR="0097448A" w:rsidRDefault="0097448A" w:rsidP="0097448A">
            <w:pPr>
              <w:widowControl/>
              <w:spacing w:line="240" w:lineRule="atLeast"/>
              <w:jc w:val="left"/>
              <w:rPr>
                <w:rFonts w:ascii="Times New Roman" w:hAnsi="Times New Roman"/>
                <w:color w:val="404040"/>
                <w:kern w:val="0"/>
                <w:sz w:val="18"/>
                <w:szCs w:val="18"/>
              </w:rPr>
            </w:pPr>
            <w:r>
              <w:rPr>
                <w:rFonts w:ascii="Times New Roman" w:hAnsi="Times New Roman"/>
                <w:color w:val="404040"/>
                <w:kern w:val="0"/>
                <w:sz w:val="18"/>
                <w:szCs w:val="18"/>
              </w:rPr>
              <w:t xml:space="preserve">1. </w:t>
            </w:r>
            <w:r>
              <w:rPr>
                <w:rFonts w:ascii="Times New Roman" w:hAnsi="Times New Roman"/>
                <w:color w:val="404040"/>
                <w:kern w:val="0"/>
                <w:sz w:val="18"/>
                <w:szCs w:val="18"/>
              </w:rPr>
              <w:t>增强生物过滤系统</w:t>
            </w:r>
          </w:p>
          <w:p w14:paraId="19E67BF9" w14:textId="6DF00B61" w:rsidR="0097448A" w:rsidRDefault="0097448A" w:rsidP="0097448A">
            <w:pPr>
              <w:pStyle w:val="afffffffff9"/>
              <w:jc w:val="left"/>
            </w:pPr>
            <w:r>
              <w:rPr>
                <w:color w:val="404040"/>
                <w:szCs w:val="18"/>
              </w:rPr>
              <w:t xml:space="preserve">2. </w:t>
            </w:r>
            <w:r>
              <w:rPr>
                <w:color w:val="404040"/>
                <w:szCs w:val="18"/>
              </w:rPr>
              <w:t>暂停投喂直至指标正常</w:t>
            </w:r>
          </w:p>
        </w:tc>
      </w:tr>
      <w:tr w:rsidR="0097448A" w14:paraId="0E6E87F8" w14:textId="77777777" w:rsidTr="0097448A">
        <w:trPr>
          <w:jc w:val="center"/>
        </w:trPr>
        <w:tc>
          <w:tcPr>
            <w:tcW w:w="1266" w:type="dxa"/>
            <w:vAlign w:val="center"/>
          </w:tcPr>
          <w:p w14:paraId="30EE9A52" w14:textId="2CF170FD" w:rsidR="0097448A" w:rsidRDefault="0097448A" w:rsidP="0097448A">
            <w:pPr>
              <w:pStyle w:val="afffffffff9"/>
              <w:jc w:val="left"/>
            </w:pPr>
            <w:r>
              <w:rPr>
                <w:color w:val="000000"/>
                <w:szCs w:val="18"/>
              </w:rPr>
              <w:t>硝酸盐</w:t>
            </w:r>
            <w:r>
              <w:rPr>
                <w:color w:val="000000"/>
                <w:szCs w:val="18"/>
              </w:rPr>
              <w:t>N0</w:t>
            </w:r>
            <w:r>
              <w:rPr>
                <w:color w:val="000000"/>
                <w:szCs w:val="18"/>
                <w:vertAlign w:val="subscript"/>
              </w:rPr>
              <w:t>3</w:t>
            </w:r>
            <w:r>
              <w:rPr>
                <w:color w:val="000000"/>
                <w:szCs w:val="18"/>
                <w:vertAlign w:val="superscript"/>
              </w:rPr>
              <w:t>-</w:t>
            </w:r>
          </w:p>
        </w:tc>
        <w:tc>
          <w:tcPr>
            <w:tcW w:w="1701" w:type="dxa"/>
            <w:vAlign w:val="center"/>
          </w:tcPr>
          <w:p w14:paraId="4CA2FB1A" w14:textId="4588715A" w:rsidR="0097448A" w:rsidRDefault="0097448A" w:rsidP="0097448A">
            <w:pPr>
              <w:pStyle w:val="afffffffff9"/>
              <w:jc w:val="left"/>
            </w:pPr>
            <w:r>
              <w:rPr>
                <w:color w:val="000000"/>
                <w:szCs w:val="18"/>
              </w:rPr>
              <w:t>1-3 ppm</w:t>
            </w:r>
          </w:p>
        </w:tc>
        <w:tc>
          <w:tcPr>
            <w:tcW w:w="2410" w:type="dxa"/>
            <w:vMerge/>
            <w:vAlign w:val="center"/>
          </w:tcPr>
          <w:p w14:paraId="238800F2" w14:textId="77777777" w:rsidR="0097448A" w:rsidRDefault="0097448A" w:rsidP="0097448A">
            <w:pPr>
              <w:pStyle w:val="afffffffff9"/>
              <w:jc w:val="left"/>
            </w:pPr>
          </w:p>
        </w:tc>
        <w:tc>
          <w:tcPr>
            <w:tcW w:w="3957" w:type="dxa"/>
            <w:vAlign w:val="center"/>
          </w:tcPr>
          <w:p w14:paraId="1E716290" w14:textId="77777777" w:rsidR="0097448A" w:rsidRDefault="0097448A" w:rsidP="0097448A">
            <w:pPr>
              <w:widowControl/>
              <w:spacing w:line="240" w:lineRule="atLeast"/>
              <w:jc w:val="left"/>
              <w:rPr>
                <w:rFonts w:ascii="Times New Roman" w:hAnsi="Times New Roman"/>
                <w:color w:val="404040"/>
                <w:kern w:val="0"/>
                <w:sz w:val="18"/>
                <w:szCs w:val="18"/>
              </w:rPr>
            </w:pPr>
            <w:r>
              <w:rPr>
                <w:rFonts w:ascii="Times New Roman" w:hAnsi="Times New Roman"/>
                <w:color w:val="404040"/>
                <w:kern w:val="0"/>
                <w:sz w:val="18"/>
                <w:szCs w:val="18"/>
              </w:rPr>
              <w:t xml:space="preserve">1. </w:t>
            </w:r>
            <w:r>
              <w:rPr>
                <w:rFonts w:ascii="Times New Roman" w:hAnsi="Times New Roman"/>
                <w:color w:val="404040"/>
                <w:kern w:val="0"/>
                <w:sz w:val="18"/>
                <w:szCs w:val="18"/>
              </w:rPr>
              <w:t>增设藻类过滤装置</w:t>
            </w:r>
          </w:p>
          <w:p w14:paraId="3398F7FE" w14:textId="7EDEF21E" w:rsidR="0097448A" w:rsidRDefault="0097448A" w:rsidP="0097448A">
            <w:pPr>
              <w:pStyle w:val="afffffffff9"/>
              <w:jc w:val="left"/>
            </w:pPr>
            <w:r>
              <w:rPr>
                <w:color w:val="404040"/>
                <w:szCs w:val="18"/>
              </w:rPr>
              <w:t xml:space="preserve">2. </w:t>
            </w:r>
            <w:r>
              <w:rPr>
                <w:color w:val="404040"/>
                <w:szCs w:val="18"/>
              </w:rPr>
              <w:t>每周更换</w:t>
            </w:r>
            <w:r>
              <w:rPr>
                <w:color w:val="404040"/>
                <w:szCs w:val="18"/>
              </w:rPr>
              <w:t>10%-15%</w:t>
            </w:r>
            <w:r>
              <w:rPr>
                <w:color w:val="404040"/>
                <w:szCs w:val="18"/>
              </w:rPr>
              <w:t>水体</w:t>
            </w:r>
          </w:p>
        </w:tc>
      </w:tr>
      <w:tr w:rsidR="0097448A" w14:paraId="0E5E7266" w14:textId="77777777" w:rsidTr="0097448A">
        <w:trPr>
          <w:jc w:val="center"/>
        </w:trPr>
        <w:tc>
          <w:tcPr>
            <w:tcW w:w="1266" w:type="dxa"/>
            <w:vAlign w:val="center"/>
          </w:tcPr>
          <w:p w14:paraId="4162ED84" w14:textId="49FB77DD" w:rsidR="0097448A" w:rsidRDefault="0097448A" w:rsidP="0097448A">
            <w:pPr>
              <w:pStyle w:val="afffffffff9"/>
              <w:jc w:val="left"/>
            </w:pPr>
            <w:r>
              <w:rPr>
                <w:color w:val="000000"/>
                <w:szCs w:val="18"/>
              </w:rPr>
              <w:t>磷酸盐</w:t>
            </w:r>
            <w:r>
              <w:rPr>
                <w:color w:val="000000"/>
                <w:szCs w:val="18"/>
              </w:rPr>
              <w:t>P0</w:t>
            </w:r>
            <w:r>
              <w:rPr>
                <w:color w:val="000000"/>
                <w:szCs w:val="18"/>
                <w:vertAlign w:val="subscript"/>
              </w:rPr>
              <w:t>4</w:t>
            </w:r>
            <w:r>
              <w:rPr>
                <w:color w:val="000000"/>
                <w:szCs w:val="18"/>
                <w:vertAlign w:val="superscript"/>
              </w:rPr>
              <w:t>3-</w:t>
            </w:r>
          </w:p>
        </w:tc>
        <w:tc>
          <w:tcPr>
            <w:tcW w:w="1701" w:type="dxa"/>
            <w:vAlign w:val="center"/>
          </w:tcPr>
          <w:p w14:paraId="0B3EB22E" w14:textId="4F3222A4" w:rsidR="0097448A" w:rsidRDefault="0097448A" w:rsidP="0097448A">
            <w:pPr>
              <w:pStyle w:val="afffffffff9"/>
              <w:jc w:val="left"/>
            </w:pPr>
            <w:r>
              <w:rPr>
                <w:color w:val="000000"/>
                <w:szCs w:val="18"/>
              </w:rPr>
              <w:t>&lt;</w:t>
            </w:r>
            <w:r>
              <w:rPr>
                <w:rFonts w:eastAsia="MS Gothic"/>
                <w:color w:val="000000"/>
                <w:szCs w:val="18"/>
              </w:rPr>
              <w:t> </w:t>
            </w:r>
            <w:r>
              <w:rPr>
                <w:color w:val="000000"/>
                <w:szCs w:val="18"/>
              </w:rPr>
              <w:t>0.03 ppm</w:t>
            </w:r>
          </w:p>
        </w:tc>
        <w:tc>
          <w:tcPr>
            <w:tcW w:w="2410" w:type="dxa"/>
            <w:vMerge/>
            <w:vAlign w:val="center"/>
          </w:tcPr>
          <w:p w14:paraId="7F463E49" w14:textId="77777777" w:rsidR="0097448A" w:rsidRDefault="0097448A" w:rsidP="0097448A">
            <w:pPr>
              <w:pStyle w:val="afffffffff9"/>
              <w:jc w:val="left"/>
            </w:pPr>
          </w:p>
        </w:tc>
        <w:tc>
          <w:tcPr>
            <w:tcW w:w="3957" w:type="dxa"/>
            <w:vAlign w:val="center"/>
          </w:tcPr>
          <w:p w14:paraId="5167C0BF" w14:textId="77777777" w:rsidR="0097448A" w:rsidRDefault="0097448A" w:rsidP="0097448A">
            <w:pPr>
              <w:widowControl/>
              <w:spacing w:line="240" w:lineRule="atLeast"/>
              <w:jc w:val="left"/>
              <w:rPr>
                <w:rFonts w:ascii="Times New Roman" w:hAnsi="Times New Roman"/>
                <w:color w:val="404040"/>
                <w:kern w:val="0"/>
                <w:sz w:val="18"/>
                <w:szCs w:val="18"/>
              </w:rPr>
            </w:pPr>
            <w:r>
              <w:rPr>
                <w:rFonts w:ascii="Times New Roman" w:hAnsi="Times New Roman"/>
                <w:color w:val="404040"/>
                <w:kern w:val="0"/>
                <w:sz w:val="18"/>
                <w:szCs w:val="18"/>
              </w:rPr>
              <w:t xml:space="preserve">1. </w:t>
            </w:r>
            <w:r>
              <w:rPr>
                <w:rFonts w:ascii="Times New Roman" w:hAnsi="Times New Roman"/>
                <w:color w:val="404040"/>
                <w:kern w:val="0"/>
                <w:sz w:val="18"/>
                <w:szCs w:val="18"/>
              </w:rPr>
              <w:t>增加蛋白质分离器工作时间</w:t>
            </w:r>
          </w:p>
          <w:p w14:paraId="44D083D6" w14:textId="145A510E" w:rsidR="0097448A" w:rsidRDefault="0097448A" w:rsidP="0097448A">
            <w:pPr>
              <w:pStyle w:val="afffffffff9"/>
              <w:jc w:val="left"/>
            </w:pPr>
            <w:r>
              <w:rPr>
                <w:color w:val="404040"/>
                <w:szCs w:val="18"/>
              </w:rPr>
              <w:t xml:space="preserve">2. </w:t>
            </w:r>
            <w:r>
              <w:rPr>
                <w:color w:val="404040"/>
                <w:szCs w:val="18"/>
              </w:rPr>
              <w:t>投喂低磷饲料</w:t>
            </w:r>
          </w:p>
        </w:tc>
      </w:tr>
    </w:tbl>
    <w:p w14:paraId="0252FF3B" w14:textId="09EE8DD8" w:rsidR="0097448A" w:rsidRDefault="0097448A" w:rsidP="0097448A">
      <w:pPr>
        <w:pStyle w:val="aff"/>
        <w:spacing w:before="120" w:after="120"/>
      </w:pPr>
      <w:bookmarkStart w:id="260" w:name="_Toc205305030"/>
      <w:bookmarkStart w:id="261" w:name="_Toc205304985"/>
      <w:r w:rsidRPr="0097448A">
        <w:rPr>
          <w:rFonts w:hint="eastAsia"/>
        </w:rPr>
        <w:t>观赏石珊瑚养殖常见病害诊断及解决方法</w:t>
      </w:r>
      <w:bookmarkEnd w:id="260"/>
      <w:bookmarkEnd w:id="261"/>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100" w:type="dxa"/>
          <w:right w:w="100" w:type="dxa"/>
        </w:tblCellMar>
        <w:tblLook w:val="04A0" w:firstRow="1" w:lastRow="0" w:firstColumn="1" w:lastColumn="0" w:noHBand="0" w:noVBand="1"/>
      </w:tblPr>
      <w:tblGrid>
        <w:gridCol w:w="1266"/>
        <w:gridCol w:w="3544"/>
        <w:gridCol w:w="4524"/>
      </w:tblGrid>
      <w:tr w:rsidR="0097448A" w14:paraId="1D182104" w14:textId="77777777" w:rsidTr="0097448A">
        <w:trPr>
          <w:tblHeader/>
          <w:jc w:val="center"/>
        </w:trPr>
        <w:tc>
          <w:tcPr>
            <w:tcW w:w="1266" w:type="dxa"/>
            <w:vAlign w:val="center"/>
          </w:tcPr>
          <w:p w14:paraId="1D80C130" w14:textId="50AD016A" w:rsidR="0097448A" w:rsidRPr="0097448A" w:rsidRDefault="0097448A" w:rsidP="0097448A">
            <w:pPr>
              <w:pStyle w:val="afffffffff9"/>
              <w:rPr>
                <w:rFonts w:ascii="黑体" w:eastAsia="黑体" w:hAnsi="黑体" w:hint="eastAsia"/>
                <w:sz w:val="21"/>
                <w:szCs w:val="21"/>
              </w:rPr>
            </w:pPr>
            <w:r w:rsidRPr="0097448A">
              <w:rPr>
                <w:rFonts w:ascii="黑体" w:eastAsia="黑体" w:hAnsi="黑体"/>
                <w:color w:val="000000"/>
                <w:sz w:val="21"/>
                <w:szCs w:val="21"/>
              </w:rPr>
              <w:t>病害名称</w:t>
            </w:r>
          </w:p>
        </w:tc>
        <w:tc>
          <w:tcPr>
            <w:tcW w:w="3544" w:type="dxa"/>
            <w:vAlign w:val="center"/>
          </w:tcPr>
          <w:p w14:paraId="6F800EA6" w14:textId="181C0DD0" w:rsidR="0097448A" w:rsidRPr="0097448A" w:rsidRDefault="0097448A" w:rsidP="0097448A">
            <w:pPr>
              <w:pStyle w:val="afffffffff9"/>
              <w:rPr>
                <w:rFonts w:ascii="黑体" w:eastAsia="黑体" w:hAnsi="黑体" w:hint="eastAsia"/>
                <w:sz w:val="21"/>
                <w:szCs w:val="21"/>
              </w:rPr>
            </w:pPr>
            <w:r w:rsidRPr="0097448A">
              <w:rPr>
                <w:rFonts w:ascii="黑体" w:eastAsia="黑体" w:hAnsi="黑体"/>
                <w:color w:val="000000"/>
                <w:sz w:val="21"/>
                <w:szCs w:val="21"/>
              </w:rPr>
              <w:t>诊断依据</w:t>
            </w:r>
          </w:p>
        </w:tc>
        <w:tc>
          <w:tcPr>
            <w:tcW w:w="4524" w:type="dxa"/>
            <w:vAlign w:val="center"/>
          </w:tcPr>
          <w:p w14:paraId="1EBEE9B2" w14:textId="074A90ED" w:rsidR="0097448A" w:rsidRPr="0097448A" w:rsidRDefault="0097448A" w:rsidP="0097448A">
            <w:pPr>
              <w:pStyle w:val="afffffffff9"/>
              <w:rPr>
                <w:rFonts w:ascii="黑体" w:eastAsia="黑体" w:hAnsi="黑体" w:hint="eastAsia"/>
                <w:sz w:val="21"/>
                <w:szCs w:val="21"/>
              </w:rPr>
            </w:pPr>
            <w:r w:rsidRPr="0097448A">
              <w:rPr>
                <w:rFonts w:ascii="黑体" w:eastAsia="黑体" w:hAnsi="黑体"/>
                <w:color w:val="000000"/>
                <w:sz w:val="21"/>
                <w:szCs w:val="21"/>
              </w:rPr>
              <w:t>解决办法</w:t>
            </w:r>
          </w:p>
        </w:tc>
      </w:tr>
      <w:tr w:rsidR="0097448A" w14:paraId="433AF25B" w14:textId="77777777" w:rsidTr="0097448A">
        <w:trPr>
          <w:trHeight w:val="1520"/>
          <w:jc w:val="center"/>
        </w:trPr>
        <w:tc>
          <w:tcPr>
            <w:tcW w:w="1266" w:type="dxa"/>
            <w:vAlign w:val="center"/>
          </w:tcPr>
          <w:p w14:paraId="41B757A4" w14:textId="52A67597" w:rsidR="0097448A" w:rsidRDefault="0097448A" w:rsidP="0097448A">
            <w:pPr>
              <w:pStyle w:val="afffffffff9"/>
              <w:jc w:val="left"/>
            </w:pPr>
            <w:r w:rsidRPr="00F6746B">
              <w:rPr>
                <w:color w:val="000000"/>
                <w:szCs w:val="18"/>
              </w:rPr>
              <w:t>白化病</w:t>
            </w:r>
          </w:p>
        </w:tc>
        <w:tc>
          <w:tcPr>
            <w:tcW w:w="3544" w:type="dxa"/>
            <w:vAlign w:val="center"/>
          </w:tcPr>
          <w:p w14:paraId="31AA0978" w14:textId="56FA031C" w:rsidR="0097448A" w:rsidRDefault="0097448A" w:rsidP="0097448A">
            <w:pPr>
              <w:pStyle w:val="afffffffff9"/>
              <w:jc w:val="left"/>
            </w:pPr>
            <w:r w:rsidRPr="00F6746B">
              <w:rPr>
                <w:color w:val="000000"/>
                <w:szCs w:val="18"/>
              </w:rPr>
              <w:t>石珊瑚组织失去共生藻，呈现出骨骼的白色，触手收缩，活力下降。</w:t>
            </w:r>
          </w:p>
        </w:tc>
        <w:tc>
          <w:tcPr>
            <w:tcW w:w="4524" w:type="dxa"/>
            <w:vAlign w:val="center"/>
          </w:tcPr>
          <w:p w14:paraId="50564088" w14:textId="77777777" w:rsidR="0097448A" w:rsidRPr="00F6746B" w:rsidRDefault="0097448A" w:rsidP="0097448A">
            <w:pPr>
              <w:widowControl/>
              <w:numPr>
                <w:ilvl w:val="0"/>
                <w:numId w:val="44"/>
              </w:numPr>
              <w:adjustRightInd/>
              <w:spacing w:line="240" w:lineRule="auto"/>
              <w:jc w:val="left"/>
              <w:textAlignment w:val="top"/>
              <w:rPr>
                <w:rFonts w:ascii="Times New Roman" w:hAnsi="Times New Roman"/>
                <w:color w:val="000000"/>
                <w:kern w:val="0"/>
                <w:sz w:val="18"/>
                <w:szCs w:val="18"/>
              </w:rPr>
            </w:pPr>
            <w:r w:rsidRPr="00F6746B">
              <w:rPr>
                <w:rFonts w:ascii="Times New Roman" w:hAnsi="Times New Roman"/>
                <w:color w:val="000000"/>
                <w:kern w:val="0"/>
                <w:sz w:val="18"/>
                <w:szCs w:val="18"/>
              </w:rPr>
              <w:t>立即检查水质，确保水质在建议参数范围。</w:t>
            </w:r>
          </w:p>
          <w:p w14:paraId="17F688CF" w14:textId="77777777" w:rsidR="0097448A" w:rsidRPr="00F6746B" w:rsidRDefault="0097448A" w:rsidP="0097448A">
            <w:pPr>
              <w:widowControl/>
              <w:numPr>
                <w:ilvl w:val="0"/>
                <w:numId w:val="44"/>
              </w:numPr>
              <w:adjustRightInd/>
              <w:spacing w:line="240" w:lineRule="auto"/>
              <w:jc w:val="left"/>
              <w:textAlignment w:val="top"/>
              <w:rPr>
                <w:rFonts w:ascii="Times New Roman" w:hAnsi="Times New Roman"/>
                <w:color w:val="000000"/>
                <w:kern w:val="0"/>
                <w:sz w:val="18"/>
                <w:szCs w:val="18"/>
              </w:rPr>
            </w:pPr>
            <w:r w:rsidRPr="00F6746B">
              <w:rPr>
                <w:rFonts w:ascii="Times New Roman" w:hAnsi="Times New Roman"/>
                <w:color w:val="000000"/>
                <w:kern w:val="0"/>
                <w:sz w:val="18"/>
                <w:szCs w:val="18"/>
              </w:rPr>
              <w:t>减少光照强度至原来的</w:t>
            </w:r>
            <w:r w:rsidRPr="00F6746B">
              <w:rPr>
                <w:rFonts w:ascii="Times New Roman" w:hAnsi="Times New Roman"/>
                <w:color w:val="000000"/>
                <w:kern w:val="0"/>
                <w:sz w:val="18"/>
                <w:szCs w:val="18"/>
              </w:rPr>
              <w:t>50%</w:t>
            </w:r>
            <w:r w:rsidRPr="00F6746B">
              <w:rPr>
                <w:rFonts w:ascii="Times New Roman" w:hAnsi="Times New Roman"/>
                <w:color w:val="000000"/>
                <w:kern w:val="0"/>
                <w:sz w:val="18"/>
                <w:szCs w:val="18"/>
              </w:rPr>
              <w:t>。</w:t>
            </w:r>
          </w:p>
          <w:p w14:paraId="67EB3A26" w14:textId="77777777" w:rsidR="0097448A" w:rsidRPr="00F6746B" w:rsidRDefault="0097448A" w:rsidP="0097448A">
            <w:pPr>
              <w:widowControl/>
              <w:numPr>
                <w:ilvl w:val="0"/>
                <w:numId w:val="44"/>
              </w:numPr>
              <w:adjustRightInd/>
              <w:spacing w:line="240" w:lineRule="auto"/>
              <w:jc w:val="left"/>
              <w:textAlignment w:val="top"/>
              <w:rPr>
                <w:rFonts w:ascii="Times New Roman" w:hAnsi="Times New Roman"/>
                <w:color w:val="000000"/>
                <w:kern w:val="0"/>
                <w:sz w:val="18"/>
                <w:szCs w:val="18"/>
              </w:rPr>
            </w:pPr>
            <w:r w:rsidRPr="00F6746B">
              <w:rPr>
                <w:rFonts w:ascii="Times New Roman" w:hAnsi="Times New Roman"/>
                <w:color w:val="000000"/>
                <w:kern w:val="0"/>
                <w:sz w:val="18"/>
                <w:szCs w:val="18"/>
              </w:rPr>
              <w:t>更换</w:t>
            </w:r>
            <w:r w:rsidRPr="00F6746B">
              <w:rPr>
                <w:rFonts w:ascii="Times New Roman" w:hAnsi="Times New Roman"/>
                <w:color w:val="000000"/>
                <w:kern w:val="0"/>
                <w:sz w:val="18"/>
                <w:szCs w:val="18"/>
              </w:rPr>
              <w:t>1/4</w:t>
            </w:r>
            <w:r w:rsidRPr="00F6746B">
              <w:rPr>
                <w:rFonts w:ascii="Times New Roman" w:hAnsi="Times New Roman"/>
                <w:color w:val="000000"/>
                <w:kern w:val="0"/>
                <w:sz w:val="18"/>
                <w:szCs w:val="18"/>
              </w:rPr>
              <w:t>的养殖水，添加珊瑚专用营养剂，补充微量元素。</w:t>
            </w:r>
          </w:p>
          <w:p w14:paraId="633A00BB" w14:textId="3D291A46" w:rsidR="0097448A" w:rsidRDefault="0097448A" w:rsidP="0097448A">
            <w:pPr>
              <w:pStyle w:val="afffffffff9"/>
              <w:jc w:val="left"/>
            </w:pPr>
            <w:r>
              <w:rPr>
                <w:rFonts w:hint="eastAsia"/>
                <w:color w:val="000000"/>
                <w:szCs w:val="18"/>
              </w:rPr>
              <w:t>4.</w:t>
            </w:r>
            <w:r w:rsidRPr="00F6746B">
              <w:rPr>
                <w:color w:val="000000"/>
                <w:szCs w:val="18"/>
              </w:rPr>
              <w:t>停止投喂，待状态稳定后再恢复少量投喂。</w:t>
            </w:r>
          </w:p>
        </w:tc>
      </w:tr>
      <w:tr w:rsidR="0097448A" w14:paraId="0AFE4CDC" w14:textId="77777777" w:rsidTr="0097448A">
        <w:trPr>
          <w:jc w:val="center"/>
        </w:trPr>
        <w:tc>
          <w:tcPr>
            <w:tcW w:w="1266" w:type="dxa"/>
            <w:vAlign w:val="center"/>
          </w:tcPr>
          <w:p w14:paraId="47706087" w14:textId="3C289088" w:rsidR="0097448A" w:rsidRDefault="0097448A" w:rsidP="0097448A">
            <w:pPr>
              <w:pStyle w:val="afffffffff9"/>
              <w:jc w:val="left"/>
            </w:pPr>
            <w:r w:rsidRPr="00F6746B">
              <w:rPr>
                <w:color w:val="000000"/>
                <w:szCs w:val="18"/>
              </w:rPr>
              <w:t>黑带病</w:t>
            </w:r>
          </w:p>
        </w:tc>
        <w:tc>
          <w:tcPr>
            <w:tcW w:w="3544" w:type="dxa"/>
            <w:vAlign w:val="center"/>
          </w:tcPr>
          <w:p w14:paraId="3D340238" w14:textId="7B3D8BEB" w:rsidR="0097448A" w:rsidRDefault="0097448A" w:rsidP="0097448A">
            <w:pPr>
              <w:pStyle w:val="afffffffff9"/>
              <w:jc w:val="left"/>
            </w:pPr>
            <w:bookmarkStart w:id="262" w:name="OLE_LINK1"/>
            <w:r w:rsidRPr="00F6746B">
              <w:rPr>
                <w:color w:val="000000"/>
                <w:szCs w:val="18"/>
              </w:rPr>
              <w:t>石</w:t>
            </w:r>
            <w:bookmarkEnd w:id="262"/>
            <w:r w:rsidRPr="00F6746B">
              <w:rPr>
                <w:color w:val="000000"/>
                <w:szCs w:val="18"/>
              </w:rPr>
              <w:t>珊瑚体表出现黑色或深褐色的带状病变，逐渐向周围扩散，病变区域组织坏死、脱落。</w:t>
            </w:r>
          </w:p>
        </w:tc>
        <w:tc>
          <w:tcPr>
            <w:tcW w:w="4524" w:type="dxa"/>
            <w:vAlign w:val="center"/>
          </w:tcPr>
          <w:p w14:paraId="032DA066" w14:textId="77777777" w:rsidR="0097448A" w:rsidRPr="00F6746B" w:rsidRDefault="0097448A" w:rsidP="0097448A">
            <w:pPr>
              <w:widowControl/>
              <w:numPr>
                <w:ilvl w:val="0"/>
                <w:numId w:val="48"/>
              </w:numPr>
              <w:adjustRightInd/>
              <w:spacing w:line="240" w:lineRule="auto"/>
              <w:jc w:val="left"/>
              <w:textAlignment w:val="top"/>
              <w:rPr>
                <w:rFonts w:ascii="Times New Roman" w:hAnsi="Times New Roman"/>
                <w:color w:val="000000"/>
                <w:kern w:val="0"/>
                <w:sz w:val="18"/>
                <w:szCs w:val="18"/>
              </w:rPr>
            </w:pPr>
            <w:r w:rsidRPr="00F6746B">
              <w:rPr>
                <w:rFonts w:ascii="Times New Roman" w:hAnsi="Times New Roman"/>
                <w:color w:val="000000"/>
                <w:kern w:val="0"/>
                <w:sz w:val="18"/>
                <w:szCs w:val="18"/>
              </w:rPr>
              <w:t>用消毒后的镊子去除坏死组织，并用</w:t>
            </w:r>
            <w:r w:rsidRPr="00F6746B">
              <w:rPr>
                <w:rFonts w:ascii="Times New Roman" w:hAnsi="Times New Roman"/>
                <w:color w:val="000000"/>
                <w:kern w:val="0"/>
                <w:sz w:val="18"/>
                <w:szCs w:val="18"/>
              </w:rPr>
              <w:t>5%</w:t>
            </w:r>
            <w:r w:rsidRPr="00F6746B">
              <w:rPr>
                <w:rFonts w:ascii="Times New Roman" w:hAnsi="Times New Roman"/>
                <w:color w:val="000000"/>
                <w:kern w:val="0"/>
                <w:sz w:val="18"/>
                <w:szCs w:val="18"/>
              </w:rPr>
              <w:t>的聚维酮碘溶液涂抹病变部位，停留</w:t>
            </w:r>
            <w:r w:rsidRPr="00F6746B">
              <w:rPr>
                <w:rFonts w:ascii="Times New Roman" w:hAnsi="Times New Roman"/>
                <w:color w:val="000000"/>
                <w:kern w:val="0"/>
                <w:sz w:val="18"/>
                <w:szCs w:val="18"/>
              </w:rPr>
              <w:t>5</w:t>
            </w:r>
            <w:r w:rsidRPr="00F6746B">
              <w:rPr>
                <w:rFonts w:ascii="Times New Roman" w:hAnsi="Times New Roman"/>
                <w:color w:val="000000"/>
                <w:kern w:val="0"/>
                <w:sz w:val="18"/>
                <w:szCs w:val="18"/>
              </w:rPr>
              <w:t>分钟后用原养殖水冲洗。</w:t>
            </w:r>
          </w:p>
          <w:p w14:paraId="086F1D6F" w14:textId="77777777" w:rsidR="0097448A" w:rsidRPr="00F6746B" w:rsidRDefault="0097448A" w:rsidP="0097448A">
            <w:pPr>
              <w:widowControl/>
              <w:numPr>
                <w:ilvl w:val="0"/>
                <w:numId w:val="48"/>
              </w:numPr>
              <w:adjustRightInd/>
              <w:spacing w:line="240" w:lineRule="auto"/>
              <w:jc w:val="left"/>
              <w:textAlignment w:val="top"/>
              <w:rPr>
                <w:rFonts w:ascii="Times New Roman" w:hAnsi="Times New Roman"/>
                <w:color w:val="000000"/>
                <w:kern w:val="0"/>
                <w:sz w:val="18"/>
                <w:szCs w:val="18"/>
              </w:rPr>
            </w:pPr>
            <w:r w:rsidRPr="00F6746B">
              <w:rPr>
                <w:rFonts w:ascii="Times New Roman" w:hAnsi="Times New Roman"/>
                <w:color w:val="000000"/>
                <w:kern w:val="0"/>
                <w:sz w:val="18"/>
                <w:szCs w:val="18"/>
              </w:rPr>
              <w:t>提高水流速度，增强水体循环，每</w:t>
            </w:r>
            <w:r w:rsidRPr="00F6746B">
              <w:rPr>
                <w:rFonts w:ascii="Times New Roman" w:hAnsi="Times New Roman"/>
                <w:color w:val="000000"/>
                <w:kern w:val="0"/>
                <w:sz w:val="18"/>
                <w:szCs w:val="18"/>
              </w:rPr>
              <w:t xml:space="preserve"> 2 </w:t>
            </w:r>
            <w:r w:rsidRPr="00F6746B">
              <w:rPr>
                <w:rFonts w:ascii="Times New Roman" w:hAnsi="Times New Roman"/>
                <w:color w:val="000000"/>
                <w:kern w:val="0"/>
                <w:sz w:val="18"/>
                <w:szCs w:val="18"/>
              </w:rPr>
              <w:t>天更换</w:t>
            </w:r>
            <w:r w:rsidRPr="00F6746B">
              <w:rPr>
                <w:rFonts w:ascii="Times New Roman" w:hAnsi="Times New Roman"/>
                <w:color w:val="000000"/>
                <w:kern w:val="0"/>
                <w:sz w:val="18"/>
                <w:szCs w:val="18"/>
              </w:rPr>
              <w:t>1/5</w:t>
            </w:r>
            <w:r w:rsidRPr="00F6746B">
              <w:rPr>
                <w:rFonts w:ascii="Times New Roman" w:hAnsi="Times New Roman"/>
                <w:color w:val="000000"/>
                <w:kern w:val="0"/>
                <w:sz w:val="18"/>
                <w:szCs w:val="18"/>
              </w:rPr>
              <w:t>的养殖水。</w:t>
            </w:r>
          </w:p>
          <w:p w14:paraId="0F45FCC2" w14:textId="3537D00B" w:rsidR="0097448A" w:rsidRDefault="0097448A" w:rsidP="0097448A">
            <w:pPr>
              <w:pStyle w:val="afffffffff9"/>
              <w:jc w:val="left"/>
            </w:pPr>
            <w:r>
              <w:rPr>
                <w:rFonts w:hint="eastAsia"/>
                <w:color w:val="000000"/>
                <w:szCs w:val="18"/>
              </w:rPr>
              <w:t>3.</w:t>
            </w:r>
            <w:r w:rsidRPr="00F6746B">
              <w:rPr>
                <w:color w:val="000000"/>
                <w:szCs w:val="18"/>
              </w:rPr>
              <w:t>在养殖水中添加抗生素（如土霉素），浓度为</w:t>
            </w:r>
            <w:r w:rsidRPr="00F6746B">
              <w:rPr>
                <w:color w:val="000000"/>
                <w:szCs w:val="18"/>
              </w:rPr>
              <w:t>20mg/L</w:t>
            </w:r>
            <w:r w:rsidRPr="00F6746B">
              <w:rPr>
                <w:color w:val="000000"/>
                <w:szCs w:val="18"/>
              </w:rPr>
              <w:t>，连续使用</w:t>
            </w:r>
            <w:r w:rsidRPr="00F6746B">
              <w:rPr>
                <w:color w:val="000000"/>
                <w:szCs w:val="18"/>
              </w:rPr>
              <w:t>5</w:t>
            </w:r>
            <w:r w:rsidRPr="00F6746B">
              <w:rPr>
                <w:color w:val="000000"/>
                <w:szCs w:val="18"/>
              </w:rPr>
              <w:t>天。</w:t>
            </w:r>
          </w:p>
        </w:tc>
      </w:tr>
      <w:tr w:rsidR="0097448A" w14:paraId="42B52DCF" w14:textId="77777777" w:rsidTr="0097448A">
        <w:trPr>
          <w:trHeight w:val="1784"/>
          <w:jc w:val="center"/>
        </w:trPr>
        <w:tc>
          <w:tcPr>
            <w:tcW w:w="1266" w:type="dxa"/>
            <w:vAlign w:val="center"/>
          </w:tcPr>
          <w:p w14:paraId="58D7581B" w14:textId="7DCAF623" w:rsidR="0097448A" w:rsidRDefault="0097448A" w:rsidP="0097448A">
            <w:pPr>
              <w:pStyle w:val="afffffffff9"/>
              <w:jc w:val="left"/>
            </w:pPr>
            <w:r w:rsidRPr="00F6746B">
              <w:rPr>
                <w:color w:val="000000"/>
                <w:szCs w:val="18"/>
              </w:rPr>
              <w:t>细菌感染病</w:t>
            </w:r>
          </w:p>
        </w:tc>
        <w:tc>
          <w:tcPr>
            <w:tcW w:w="3544" w:type="dxa"/>
            <w:vAlign w:val="center"/>
          </w:tcPr>
          <w:p w14:paraId="585BE8E3" w14:textId="6E51969F" w:rsidR="0097448A" w:rsidRDefault="0097448A" w:rsidP="0097448A">
            <w:pPr>
              <w:pStyle w:val="afffffffff9"/>
              <w:jc w:val="left"/>
            </w:pPr>
            <w:r w:rsidRPr="00F6746B">
              <w:rPr>
                <w:color w:val="000000"/>
                <w:szCs w:val="18"/>
              </w:rPr>
              <w:t>石珊瑚组织出现溃烂、流脓现象，有恶臭味，周围水体可能出现浑浊。</w:t>
            </w:r>
          </w:p>
        </w:tc>
        <w:tc>
          <w:tcPr>
            <w:tcW w:w="4524" w:type="dxa"/>
            <w:vAlign w:val="center"/>
          </w:tcPr>
          <w:p w14:paraId="4B0C3FFB" w14:textId="77777777" w:rsidR="0097448A" w:rsidRPr="00F6746B" w:rsidRDefault="0097448A" w:rsidP="0097448A">
            <w:pPr>
              <w:widowControl/>
              <w:numPr>
                <w:ilvl w:val="0"/>
                <w:numId w:val="49"/>
              </w:numPr>
              <w:adjustRightInd/>
              <w:spacing w:line="240" w:lineRule="auto"/>
              <w:jc w:val="left"/>
              <w:textAlignment w:val="top"/>
              <w:rPr>
                <w:rFonts w:ascii="Times New Roman" w:hAnsi="Times New Roman"/>
                <w:color w:val="000000"/>
                <w:kern w:val="0"/>
                <w:sz w:val="18"/>
                <w:szCs w:val="18"/>
              </w:rPr>
            </w:pPr>
            <w:r w:rsidRPr="00F6746B">
              <w:rPr>
                <w:rFonts w:ascii="Times New Roman" w:hAnsi="Times New Roman"/>
                <w:color w:val="000000"/>
                <w:kern w:val="0"/>
                <w:sz w:val="18"/>
                <w:szCs w:val="18"/>
              </w:rPr>
              <w:t>彻底清理溃烂组织，用</w:t>
            </w:r>
            <w:r w:rsidRPr="00F6746B">
              <w:rPr>
                <w:rFonts w:ascii="Times New Roman" w:hAnsi="Times New Roman"/>
                <w:color w:val="000000"/>
                <w:kern w:val="0"/>
                <w:sz w:val="18"/>
                <w:szCs w:val="18"/>
              </w:rPr>
              <w:t>0.1%</w:t>
            </w:r>
            <w:r w:rsidRPr="00F6746B">
              <w:rPr>
                <w:rFonts w:ascii="Times New Roman" w:hAnsi="Times New Roman"/>
                <w:color w:val="000000"/>
                <w:kern w:val="0"/>
                <w:sz w:val="18"/>
                <w:szCs w:val="18"/>
              </w:rPr>
              <w:t>的高锰酸钾溶液浸泡珊瑚</w:t>
            </w:r>
            <w:r w:rsidRPr="00F6746B">
              <w:rPr>
                <w:rFonts w:ascii="Times New Roman" w:hAnsi="Times New Roman"/>
                <w:color w:val="000000"/>
                <w:kern w:val="0"/>
                <w:sz w:val="18"/>
                <w:szCs w:val="18"/>
              </w:rPr>
              <w:t>10</w:t>
            </w:r>
            <w:r w:rsidRPr="00F6746B">
              <w:rPr>
                <w:rFonts w:ascii="Times New Roman" w:hAnsi="Times New Roman"/>
                <w:color w:val="000000"/>
                <w:kern w:val="0"/>
                <w:sz w:val="18"/>
                <w:szCs w:val="18"/>
              </w:rPr>
              <w:t>分钟，然后放入新的养殖水中。</w:t>
            </w:r>
          </w:p>
          <w:p w14:paraId="2FFF6184" w14:textId="77777777" w:rsidR="0097448A" w:rsidRPr="00F6746B" w:rsidRDefault="0097448A" w:rsidP="0097448A">
            <w:pPr>
              <w:widowControl/>
              <w:numPr>
                <w:ilvl w:val="0"/>
                <w:numId w:val="49"/>
              </w:numPr>
              <w:adjustRightInd/>
              <w:spacing w:line="240" w:lineRule="auto"/>
              <w:jc w:val="left"/>
              <w:textAlignment w:val="top"/>
              <w:rPr>
                <w:rFonts w:ascii="Times New Roman" w:hAnsi="Times New Roman"/>
                <w:color w:val="000000"/>
                <w:kern w:val="0"/>
                <w:sz w:val="18"/>
                <w:szCs w:val="18"/>
              </w:rPr>
            </w:pPr>
            <w:r w:rsidRPr="00F6746B">
              <w:rPr>
                <w:rFonts w:ascii="Times New Roman" w:hAnsi="Times New Roman"/>
                <w:color w:val="000000"/>
                <w:kern w:val="0"/>
                <w:sz w:val="18"/>
                <w:szCs w:val="18"/>
              </w:rPr>
              <w:t>全池泼洒抗生素，浓度为</w:t>
            </w:r>
            <w:r w:rsidRPr="00F6746B">
              <w:rPr>
                <w:rFonts w:ascii="Times New Roman" w:hAnsi="Times New Roman"/>
                <w:color w:val="000000"/>
                <w:kern w:val="0"/>
                <w:sz w:val="18"/>
                <w:szCs w:val="18"/>
              </w:rPr>
              <w:t>10mg/L</w:t>
            </w:r>
            <w:r w:rsidRPr="00F6746B">
              <w:rPr>
                <w:rFonts w:ascii="Times New Roman" w:hAnsi="Times New Roman"/>
                <w:color w:val="000000"/>
                <w:kern w:val="0"/>
                <w:sz w:val="18"/>
                <w:szCs w:val="18"/>
              </w:rPr>
              <w:t>，每天</w:t>
            </w:r>
            <w:r w:rsidRPr="00F6746B">
              <w:rPr>
                <w:rFonts w:ascii="Times New Roman" w:hAnsi="Times New Roman"/>
                <w:color w:val="000000"/>
                <w:kern w:val="0"/>
                <w:sz w:val="18"/>
                <w:szCs w:val="18"/>
              </w:rPr>
              <w:t>1</w:t>
            </w:r>
            <w:r w:rsidRPr="00F6746B">
              <w:rPr>
                <w:rFonts w:ascii="Times New Roman" w:hAnsi="Times New Roman"/>
                <w:color w:val="000000"/>
                <w:kern w:val="0"/>
                <w:sz w:val="18"/>
                <w:szCs w:val="18"/>
              </w:rPr>
              <w:t>次，连续使用</w:t>
            </w:r>
            <w:r w:rsidRPr="00F6746B">
              <w:rPr>
                <w:rFonts w:ascii="Times New Roman" w:hAnsi="Times New Roman"/>
                <w:color w:val="000000"/>
                <w:kern w:val="0"/>
                <w:sz w:val="18"/>
                <w:szCs w:val="18"/>
              </w:rPr>
              <w:t>3-5</w:t>
            </w:r>
            <w:r w:rsidRPr="00F6746B">
              <w:rPr>
                <w:rFonts w:ascii="Times New Roman" w:hAnsi="Times New Roman"/>
                <w:color w:val="000000"/>
                <w:kern w:val="0"/>
                <w:sz w:val="18"/>
                <w:szCs w:val="18"/>
              </w:rPr>
              <w:t>天。</w:t>
            </w:r>
          </w:p>
          <w:p w14:paraId="59022794" w14:textId="3DE5A0F3" w:rsidR="0097448A" w:rsidRDefault="0097448A" w:rsidP="0097448A">
            <w:pPr>
              <w:pStyle w:val="afffffffff9"/>
              <w:jc w:val="left"/>
            </w:pPr>
            <w:r>
              <w:rPr>
                <w:rFonts w:hint="eastAsia"/>
                <w:color w:val="000000"/>
                <w:szCs w:val="18"/>
              </w:rPr>
              <w:t>3.</w:t>
            </w:r>
            <w:r w:rsidRPr="00F6746B">
              <w:rPr>
                <w:color w:val="000000"/>
                <w:szCs w:val="18"/>
              </w:rPr>
              <w:t>增加溶解氧含量至</w:t>
            </w:r>
            <w:r w:rsidRPr="00F6746B">
              <w:rPr>
                <w:color w:val="000000"/>
                <w:szCs w:val="18"/>
              </w:rPr>
              <w:t>6mg/L</w:t>
            </w:r>
            <w:r w:rsidRPr="00F6746B">
              <w:rPr>
                <w:color w:val="000000"/>
                <w:szCs w:val="18"/>
              </w:rPr>
              <w:t>以上，保持水质稳定，停止投喂直至病情好转。</w:t>
            </w:r>
          </w:p>
        </w:tc>
      </w:tr>
      <w:tr w:rsidR="0097448A" w14:paraId="7E49249F" w14:textId="77777777" w:rsidTr="0097448A">
        <w:trPr>
          <w:trHeight w:val="1917"/>
          <w:jc w:val="center"/>
        </w:trPr>
        <w:tc>
          <w:tcPr>
            <w:tcW w:w="1266" w:type="dxa"/>
            <w:tcBorders>
              <w:bottom w:val="single" w:sz="8" w:space="0" w:color="000000"/>
            </w:tcBorders>
            <w:vAlign w:val="center"/>
          </w:tcPr>
          <w:p w14:paraId="3BAB3E42" w14:textId="66C406A6" w:rsidR="0097448A" w:rsidRDefault="0097448A" w:rsidP="0097448A">
            <w:pPr>
              <w:pStyle w:val="afffffffff9"/>
              <w:jc w:val="left"/>
            </w:pPr>
            <w:r w:rsidRPr="00F6746B">
              <w:rPr>
                <w:color w:val="000000"/>
                <w:szCs w:val="18"/>
              </w:rPr>
              <w:t>寄生虫病</w:t>
            </w:r>
          </w:p>
        </w:tc>
        <w:tc>
          <w:tcPr>
            <w:tcW w:w="3544" w:type="dxa"/>
            <w:tcBorders>
              <w:bottom w:val="single" w:sz="8" w:space="0" w:color="000000"/>
            </w:tcBorders>
            <w:vAlign w:val="center"/>
          </w:tcPr>
          <w:p w14:paraId="33803E92" w14:textId="09400213" w:rsidR="0097448A" w:rsidRDefault="0097448A" w:rsidP="0097448A">
            <w:pPr>
              <w:pStyle w:val="afffffffff9"/>
              <w:jc w:val="left"/>
            </w:pPr>
            <w:r w:rsidRPr="00F6746B">
              <w:rPr>
                <w:color w:val="000000"/>
                <w:szCs w:val="18"/>
              </w:rPr>
              <w:t>石珊瑚体表或组织内可见寄生虫（如扁虫、桡足类等），珊瑚摄食能力下降。</w:t>
            </w:r>
          </w:p>
        </w:tc>
        <w:tc>
          <w:tcPr>
            <w:tcW w:w="4524" w:type="dxa"/>
            <w:tcBorders>
              <w:bottom w:val="single" w:sz="8" w:space="0" w:color="000000"/>
            </w:tcBorders>
            <w:vAlign w:val="center"/>
          </w:tcPr>
          <w:p w14:paraId="779C385D" w14:textId="77777777" w:rsidR="0097448A" w:rsidRPr="00F6746B" w:rsidRDefault="0097448A" w:rsidP="0097448A">
            <w:pPr>
              <w:widowControl/>
              <w:numPr>
                <w:ilvl w:val="0"/>
                <w:numId w:val="46"/>
              </w:numPr>
              <w:adjustRightInd/>
              <w:spacing w:line="240" w:lineRule="auto"/>
              <w:jc w:val="left"/>
              <w:textAlignment w:val="top"/>
              <w:rPr>
                <w:rFonts w:ascii="Times New Roman" w:hAnsi="Times New Roman"/>
                <w:color w:val="000000"/>
                <w:kern w:val="0"/>
                <w:sz w:val="18"/>
                <w:szCs w:val="18"/>
              </w:rPr>
            </w:pPr>
            <w:r w:rsidRPr="00F6746B">
              <w:rPr>
                <w:rFonts w:ascii="Times New Roman" w:hAnsi="Times New Roman"/>
                <w:color w:val="000000"/>
                <w:kern w:val="0"/>
                <w:sz w:val="18"/>
                <w:szCs w:val="18"/>
              </w:rPr>
              <w:t>用</w:t>
            </w:r>
            <w:r w:rsidRPr="00F6746B">
              <w:rPr>
                <w:rFonts w:ascii="Times New Roman" w:hAnsi="Times New Roman"/>
                <w:color w:val="000000"/>
                <w:kern w:val="0"/>
                <w:sz w:val="18"/>
                <w:szCs w:val="18"/>
              </w:rPr>
              <w:t>10mg/L</w:t>
            </w:r>
            <w:r w:rsidRPr="00F6746B">
              <w:rPr>
                <w:rFonts w:ascii="Times New Roman" w:hAnsi="Times New Roman"/>
                <w:color w:val="000000"/>
                <w:kern w:val="0"/>
                <w:sz w:val="18"/>
                <w:szCs w:val="18"/>
              </w:rPr>
              <w:t>的福尔马林溶液浸泡珊瑚</w:t>
            </w:r>
            <w:r w:rsidRPr="00F6746B">
              <w:rPr>
                <w:rFonts w:ascii="Times New Roman" w:hAnsi="Times New Roman"/>
                <w:color w:val="000000"/>
                <w:kern w:val="0"/>
                <w:sz w:val="18"/>
                <w:szCs w:val="18"/>
              </w:rPr>
              <w:t>20</w:t>
            </w:r>
            <w:r w:rsidRPr="00F6746B">
              <w:rPr>
                <w:rFonts w:ascii="Times New Roman" w:hAnsi="Times New Roman"/>
                <w:color w:val="000000"/>
                <w:kern w:val="0"/>
                <w:sz w:val="18"/>
                <w:szCs w:val="18"/>
              </w:rPr>
              <w:t>分钟，杀死寄生虫。</w:t>
            </w:r>
          </w:p>
          <w:p w14:paraId="3F2B4118" w14:textId="77777777" w:rsidR="0097448A" w:rsidRPr="00F6746B" w:rsidRDefault="0097448A" w:rsidP="0097448A">
            <w:pPr>
              <w:widowControl/>
              <w:numPr>
                <w:ilvl w:val="0"/>
                <w:numId w:val="46"/>
              </w:numPr>
              <w:adjustRightInd/>
              <w:spacing w:line="240" w:lineRule="auto"/>
              <w:jc w:val="left"/>
              <w:textAlignment w:val="top"/>
              <w:rPr>
                <w:rFonts w:ascii="Times New Roman" w:hAnsi="Times New Roman"/>
                <w:color w:val="000000"/>
                <w:kern w:val="0"/>
                <w:sz w:val="18"/>
                <w:szCs w:val="18"/>
              </w:rPr>
            </w:pPr>
            <w:r w:rsidRPr="00F6746B">
              <w:rPr>
                <w:rFonts w:ascii="Times New Roman" w:hAnsi="Times New Roman"/>
                <w:color w:val="000000"/>
                <w:kern w:val="0"/>
                <w:sz w:val="18"/>
                <w:szCs w:val="18"/>
              </w:rPr>
              <w:t>清洗养殖容器和过滤设备，更换</w:t>
            </w:r>
            <w:r w:rsidRPr="00F6746B">
              <w:rPr>
                <w:rFonts w:ascii="Times New Roman" w:hAnsi="Times New Roman"/>
                <w:color w:val="000000"/>
                <w:kern w:val="0"/>
                <w:sz w:val="18"/>
                <w:szCs w:val="18"/>
              </w:rPr>
              <w:t>1/3</w:t>
            </w:r>
            <w:r w:rsidRPr="00F6746B">
              <w:rPr>
                <w:rFonts w:ascii="Times New Roman" w:hAnsi="Times New Roman"/>
                <w:color w:val="000000"/>
                <w:kern w:val="0"/>
                <w:sz w:val="18"/>
                <w:szCs w:val="18"/>
              </w:rPr>
              <w:t>的养殖水，防止寄生虫卵残留。</w:t>
            </w:r>
          </w:p>
          <w:p w14:paraId="59ED43A6" w14:textId="796D128D" w:rsidR="0097448A" w:rsidRDefault="0097448A" w:rsidP="0097448A">
            <w:pPr>
              <w:pStyle w:val="afffffffff9"/>
              <w:jc w:val="left"/>
            </w:pPr>
            <w:r w:rsidRPr="00F6746B">
              <w:rPr>
                <w:color w:val="000000"/>
                <w:szCs w:val="18"/>
              </w:rPr>
              <w:t xml:space="preserve">3. </w:t>
            </w:r>
            <w:r w:rsidRPr="00F6746B">
              <w:rPr>
                <w:color w:val="000000"/>
                <w:szCs w:val="18"/>
              </w:rPr>
              <w:t>在养殖系统中安装紫外线杀菌灯，每天照射</w:t>
            </w:r>
            <w:r w:rsidRPr="00F6746B">
              <w:rPr>
                <w:color w:val="000000"/>
                <w:szCs w:val="18"/>
              </w:rPr>
              <w:t>2</w:t>
            </w:r>
            <w:r w:rsidRPr="00F6746B">
              <w:rPr>
                <w:color w:val="000000"/>
                <w:szCs w:val="18"/>
              </w:rPr>
              <w:t>小时，抑制寄生虫繁殖。</w:t>
            </w:r>
          </w:p>
        </w:tc>
      </w:tr>
    </w:tbl>
    <w:p w14:paraId="4FAB89E2" w14:textId="77777777" w:rsidR="0097448A" w:rsidRDefault="0097448A" w:rsidP="0097448A">
      <w:pPr>
        <w:pStyle w:val="affffb"/>
        <w:ind w:firstLine="420"/>
      </w:pPr>
    </w:p>
    <w:p w14:paraId="7E727B01" w14:textId="5F372A14" w:rsidR="0097448A" w:rsidRDefault="0097448A" w:rsidP="0097448A">
      <w:pPr>
        <w:pStyle w:val="aff"/>
        <w:spacing w:before="120" w:after="120"/>
      </w:pPr>
      <w:bookmarkStart w:id="263" w:name="_Toc205304986"/>
      <w:bookmarkStart w:id="264" w:name="_Toc205305031"/>
      <w:r w:rsidRPr="0097448A">
        <w:rPr>
          <w:rFonts w:hint="eastAsia"/>
        </w:rPr>
        <w:t>观赏石珊瑚养殖记录</w:t>
      </w:r>
      <w:bookmarkEnd w:id="263"/>
      <w:bookmarkEnd w:id="264"/>
    </w:p>
    <w:tbl>
      <w:tblPr>
        <w:tblStyle w:val="afffffffffc"/>
        <w:tblW w:w="5000" w:type="pct"/>
        <w:tblBorders>
          <w:top w:val="single" w:sz="8" w:space="0" w:color="auto"/>
          <w:left w:val="single" w:sz="8" w:space="0" w:color="auto"/>
          <w:bottom w:val="single" w:sz="8" w:space="0" w:color="auto"/>
          <w:right w:val="single" w:sz="8" w:space="0" w:color="auto"/>
        </w:tblBorders>
        <w:tblCellMar>
          <w:left w:w="100" w:type="dxa"/>
          <w:right w:w="100" w:type="dxa"/>
        </w:tblCellMar>
        <w:tblLook w:val="04A0" w:firstRow="1" w:lastRow="0" w:firstColumn="1" w:lastColumn="0" w:noHBand="0" w:noVBand="1"/>
      </w:tblPr>
      <w:tblGrid>
        <w:gridCol w:w="1866"/>
        <w:gridCol w:w="1867"/>
        <w:gridCol w:w="1867"/>
        <w:gridCol w:w="1867"/>
        <w:gridCol w:w="1867"/>
      </w:tblGrid>
      <w:tr w:rsidR="0097448A" w14:paraId="3E78888A" w14:textId="77777777" w:rsidTr="00894A4A">
        <w:trPr>
          <w:trHeight w:val="567"/>
          <w:tblHeader/>
        </w:trPr>
        <w:tc>
          <w:tcPr>
            <w:tcW w:w="9334" w:type="dxa"/>
            <w:gridSpan w:val="5"/>
            <w:tcBorders>
              <w:top w:val="single" w:sz="4" w:space="0" w:color="auto"/>
              <w:bottom w:val="nil"/>
            </w:tcBorders>
            <w:vAlign w:val="center"/>
          </w:tcPr>
          <w:p w14:paraId="7FD58C69" w14:textId="4D9FD5DF" w:rsidR="0097448A" w:rsidRDefault="0097448A" w:rsidP="0097448A">
            <w:pPr>
              <w:pStyle w:val="afffffffff9"/>
              <w:jc w:val="left"/>
            </w:pPr>
            <w:r w:rsidRPr="0097448A">
              <w:t>记录时间：</w:t>
            </w:r>
          </w:p>
        </w:tc>
      </w:tr>
      <w:tr w:rsidR="0097448A" w14:paraId="4FCB423D" w14:textId="77777777" w:rsidTr="00894A4A">
        <w:trPr>
          <w:trHeight w:val="567"/>
        </w:trPr>
        <w:tc>
          <w:tcPr>
            <w:tcW w:w="9334" w:type="dxa"/>
            <w:gridSpan w:val="5"/>
            <w:tcBorders>
              <w:top w:val="nil"/>
              <w:bottom w:val="nil"/>
            </w:tcBorders>
            <w:vAlign w:val="center"/>
          </w:tcPr>
          <w:p w14:paraId="3C1A1603" w14:textId="000DE5A6" w:rsidR="0097448A" w:rsidRDefault="0097448A" w:rsidP="0097448A">
            <w:pPr>
              <w:pStyle w:val="afffffffff9"/>
              <w:jc w:val="left"/>
            </w:pPr>
            <w:r w:rsidRPr="0097448A">
              <w:t>记录地点：</w:t>
            </w:r>
          </w:p>
        </w:tc>
      </w:tr>
      <w:tr w:rsidR="0097448A" w14:paraId="73CDA791" w14:textId="77777777" w:rsidTr="00894A4A">
        <w:trPr>
          <w:trHeight w:val="567"/>
        </w:trPr>
        <w:tc>
          <w:tcPr>
            <w:tcW w:w="9334" w:type="dxa"/>
            <w:gridSpan w:val="5"/>
            <w:tcBorders>
              <w:top w:val="nil"/>
              <w:bottom w:val="single" w:sz="4" w:space="0" w:color="auto"/>
            </w:tcBorders>
            <w:vAlign w:val="center"/>
          </w:tcPr>
          <w:p w14:paraId="1504CA32" w14:textId="3D1E70CB" w:rsidR="0097448A" w:rsidRDefault="0097448A" w:rsidP="0097448A">
            <w:pPr>
              <w:pStyle w:val="afffffffff9"/>
              <w:jc w:val="left"/>
            </w:pPr>
            <w:r w:rsidRPr="0097448A">
              <w:t>记录人员：</w:t>
            </w:r>
          </w:p>
        </w:tc>
      </w:tr>
      <w:tr w:rsidR="0097448A" w14:paraId="272C4735" w14:textId="77777777" w:rsidTr="00894A4A">
        <w:trPr>
          <w:trHeight w:val="567"/>
        </w:trPr>
        <w:tc>
          <w:tcPr>
            <w:tcW w:w="1866" w:type="dxa"/>
            <w:tcBorders>
              <w:top w:val="single" w:sz="4" w:space="0" w:color="auto"/>
            </w:tcBorders>
            <w:vAlign w:val="center"/>
          </w:tcPr>
          <w:p w14:paraId="33A269DA" w14:textId="62C48908" w:rsidR="0097448A" w:rsidRDefault="0097448A" w:rsidP="0097448A">
            <w:pPr>
              <w:pStyle w:val="afffffffff9"/>
            </w:pPr>
            <w:r>
              <w:rPr>
                <w:rFonts w:hint="eastAsia"/>
                <w:color w:val="000000"/>
                <w:szCs w:val="18"/>
              </w:rPr>
              <w:t>来</w:t>
            </w:r>
            <w:r>
              <w:rPr>
                <w:color w:val="000000"/>
                <w:szCs w:val="18"/>
              </w:rPr>
              <w:t>源</w:t>
            </w:r>
          </w:p>
        </w:tc>
        <w:tc>
          <w:tcPr>
            <w:tcW w:w="7468" w:type="dxa"/>
            <w:gridSpan w:val="4"/>
            <w:tcBorders>
              <w:top w:val="single" w:sz="4" w:space="0" w:color="auto"/>
            </w:tcBorders>
            <w:vAlign w:val="center"/>
          </w:tcPr>
          <w:p w14:paraId="42D958B1" w14:textId="77777777" w:rsidR="0097448A" w:rsidRDefault="0097448A" w:rsidP="0097448A">
            <w:pPr>
              <w:pStyle w:val="afffffffff9"/>
            </w:pPr>
          </w:p>
        </w:tc>
      </w:tr>
      <w:tr w:rsidR="0097448A" w14:paraId="35B414A3" w14:textId="77777777" w:rsidTr="00894A4A">
        <w:trPr>
          <w:trHeight w:val="567"/>
        </w:trPr>
        <w:tc>
          <w:tcPr>
            <w:tcW w:w="1866" w:type="dxa"/>
            <w:vMerge w:val="restart"/>
            <w:vAlign w:val="center"/>
          </w:tcPr>
          <w:p w14:paraId="68B48BFA" w14:textId="7A5F9936" w:rsidR="0097448A" w:rsidRDefault="0097448A" w:rsidP="0097448A">
            <w:pPr>
              <w:pStyle w:val="afffffffff9"/>
            </w:pPr>
            <w:r>
              <w:rPr>
                <w:color w:val="000000"/>
                <w:szCs w:val="18"/>
                <w:lang w:bidi="ar"/>
              </w:rPr>
              <w:t>水质</w:t>
            </w:r>
          </w:p>
        </w:tc>
        <w:tc>
          <w:tcPr>
            <w:tcW w:w="1867" w:type="dxa"/>
            <w:vAlign w:val="center"/>
          </w:tcPr>
          <w:p w14:paraId="716AD9D9" w14:textId="2A5EDF0F" w:rsidR="0097448A" w:rsidRDefault="0097448A" w:rsidP="0097448A">
            <w:pPr>
              <w:pStyle w:val="afffffffff9"/>
            </w:pPr>
            <w:r>
              <w:rPr>
                <w:color w:val="000000"/>
                <w:szCs w:val="18"/>
                <w:lang w:bidi="ar"/>
              </w:rPr>
              <w:t>温度</w:t>
            </w:r>
          </w:p>
        </w:tc>
        <w:tc>
          <w:tcPr>
            <w:tcW w:w="1867" w:type="dxa"/>
            <w:vAlign w:val="center"/>
          </w:tcPr>
          <w:p w14:paraId="2B34467B" w14:textId="77777777" w:rsidR="0097448A" w:rsidRDefault="0097448A" w:rsidP="0097448A">
            <w:pPr>
              <w:pStyle w:val="afffffffff9"/>
            </w:pPr>
          </w:p>
        </w:tc>
        <w:tc>
          <w:tcPr>
            <w:tcW w:w="1867" w:type="dxa"/>
            <w:vAlign w:val="center"/>
          </w:tcPr>
          <w:p w14:paraId="0F809ED9" w14:textId="1DCBDBE8" w:rsidR="0097448A" w:rsidRDefault="0097448A" w:rsidP="0097448A">
            <w:pPr>
              <w:pStyle w:val="afffffffff9"/>
            </w:pPr>
            <w:r>
              <w:rPr>
                <w:color w:val="000000"/>
                <w:szCs w:val="18"/>
                <w:lang w:bidi="ar"/>
              </w:rPr>
              <w:t>镁</w:t>
            </w:r>
            <w:r>
              <w:rPr>
                <w:color w:val="000000"/>
                <w:szCs w:val="18"/>
                <w:lang w:bidi="ar"/>
              </w:rPr>
              <w:t>Mg</w:t>
            </w:r>
            <w:r>
              <w:rPr>
                <w:rStyle w:val="font31"/>
                <w:rFonts w:hint="default"/>
                <w:szCs w:val="18"/>
                <w:lang w:bidi="ar"/>
              </w:rPr>
              <w:t>2+</w:t>
            </w:r>
          </w:p>
        </w:tc>
        <w:tc>
          <w:tcPr>
            <w:tcW w:w="1867" w:type="dxa"/>
            <w:vAlign w:val="center"/>
          </w:tcPr>
          <w:p w14:paraId="545AAD38" w14:textId="77777777" w:rsidR="0097448A" w:rsidRDefault="0097448A" w:rsidP="0097448A">
            <w:pPr>
              <w:pStyle w:val="afffffffff9"/>
            </w:pPr>
          </w:p>
        </w:tc>
      </w:tr>
      <w:tr w:rsidR="0097448A" w14:paraId="63EBD687" w14:textId="77777777" w:rsidTr="00894A4A">
        <w:trPr>
          <w:trHeight w:val="567"/>
        </w:trPr>
        <w:tc>
          <w:tcPr>
            <w:tcW w:w="1866" w:type="dxa"/>
            <w:vMerge/>
            <w:vAlign w:val="center"/>
          </w:tcPr>
          <w:p w14:paraId="58887C24" w14:textId="77777777" w:rsidR="0097448A" w:rsidRDefault="0097448A" w:rsidP="0097448A">
            <w:pPr>
              <w:pStyle w:val="afffffffff9"/>
            </w:pPr>
          </w:p>
        </w:tc>
        <w:tc>
          <w:tcPr>
            <w:tcW w:w="1867" w:type="dxa"/>
            <w:vAlign w:val="center"/>
          </w:tcPr>
          <w:p w14:paraId="070F637F" w14:textId="14A01805" w:rsidR="0097448A" w:rsidRDefault="0097448A" w:rsidP="0097448A">
            <w:pPr>
              <w:pStyle w:val="afffffffff9"/>
            </w:pPr>
            <w:r>
              <w:rPr>
                <w:color w:val="000000"/>
                <w:szCs w:val="18"/>
                <w:lang w:bidi="ar"/>
              </w:rPr>
              <w:t>盐度</w:t>
            </w:r>
          </w:p>
        </w:tc>
        <w:tc>
          <w:tcPr>
            <w:tcW w:w="1867" w:type="dxa"/>
            <w:vAlign w:val="center"/>
          </w:tcPr>
          <w:p w14:paraId="7468C09F" w14:textId="77777777" w:rsidR="0097448A" w:rsidRDefault="0097448A" w:rsidP="0097448A">
            <w:pPr>
              <w:pStyle w:val="afffffffff9"/>
            </w:pPr>
          </w:p>
        </w:tc>
        <w:tc>
          <w:tcPr>
            <w:tcW w:w="1867" w:type="dxa"/>
            <w:vAlign w:val="center"/>
          </w:tcPr>
          <w:p w14:paraId="71B28A85" w14:textId="30C00256" w:rsidR="0097448A" w:rsidRDefault="0097448A" w:rsidP="0097448A">
            <w:pPr>
              <w:pStyle w:val="afffffffff9"/>
            </w:pPr>
            <w:r>
              <w:rPr>
                <w:color w:val="000000"/>
                <w:szCs w:val="18"/>
                <w:lang w:bidi="ar"/>
              </w:rPr>
              <w:t>铵</w:t>
            </w:r>
            <w:r>
              <w:rPr>
                <w:color w:val="000000"/>
                <w:szCs w:val="18"/>
                <w:lang w:bidi="ar"/>
              </w:rPr>
              <w:t>NH</w:t>
            </w:r>
            <w:r>
              <w:rPr>
                <w:rStyle w:val="font41"/>
                <w:rFonts w:hint="default"/>
                <w:szCs w:val="18"/>
                <w:lang w:bidi="ar"/>
              </w:rPr>
              <w:t>4</w:t>
            </w:r>
            <w:r>
              <w:rPr>
                <w:rStyle w:val="font31"/>
                <w:rFonts w:hint="default"/>
                <w:szCs w:val="18"/>
                <w:lang w:bidi="ar"/>
              </w:rPr>
              <w:t>+</w:t>
            </w:r>
          </w:p>
        </w:tc>
        <w:tc>
          <w:tcPr>
            <w:tcW w:w="1867" w:type="dxa"/>
            <w:vAlign w:val="center"/>
          </w:tcPr>
          <w:p w14:paraId="69790CC5" w14:textId="77777777" w:rsidR="0097448A" w:rsidRDefault="0097448A" w:rsidP="0097448A">
            <w:pPr>
              <w:pStyle w:val="afffffffff9"/>
            </w:pPr>
          </w:p>
        </w:tc>
      </w:tr>
      <w:tr w:rsidR="0097448A" w14:paraId="3E7F6D30" w14:textId="77777777" w:rsidTr="00894A4A">
        <w:trPr>
          <w:trHeight w:val="567"/>
        </w:trPr>
        <w:tc>
          <w:tcPr>
            <w:tcW w:w="1866" w:type="dxa"/>
            <w:vMerge/>
            <w:vAlign w:val="center"/>
          </w:tcPr>
          <w:p w14:paraId="6991E7A3" w14:textId="77777777" w:rsidR="0097448A" w:rsidRDefault="0097448A" w:rsidP="0097448A">
            <w:pPr>
              <w:pStyle w:val="afffffffff9"/>
            </w:pPr>
          </w:p>
        </w:tc>
        <w:tc>
          <w:tcPr>
            <w:tcW w:w="1867" w:type="dxa"/>
            <w:vAlign w:val="center"/>
          </w:tcPr>
          <w:p w14:paraId="1D7035F4" w14:textId="5CC63BED" w:rsidR="0097448A" w:rsidRDefault="0097448A" w:rsidP="0097448A">
            <w:pPr>
              <w:pStyle w:val="afffffffff9"/>
            </w:pPr>
            <w:r>
              <w:rPr>
                <w:color w:val="000000"/>
                <w:szCs w:val="18"/>
                <w:lang w:bidi="ar"/>
              </w:rPr>
              <w:t>溶解氧</w:t>
            </w:r>
          </w:p>
        </w:tc>
        <w:tc>
          <w:tcPr>
            <w:tcW w:w="1867" w:type="dxa"/>
            <w:vAlign w:val="center"/>
          </w:tcPr>
          <w:p w14:paraId="74D28E08" w14:textId="77777777" w:rsidR="0097448A" w:rsidRDefault="0097448A" w:rsidP="0097448A">
            <w:pPr>
              <w:pStyle w:val="afffffffff9"/>
            </w:pPr>
          </w:p>
        </w:tc>
        <w:tc>
          <w:tcPr>
            <w:tcW w:w="1867" w:type="dxa"/>
            <w:vAlign w:val="center"/>
          </w:tcPr>
          <w:p w14:paraId="4C9FB22E" w14:textId="512679C7" w:rsidR="0097448A" w:rsidRDefault="0097448A" w:rsidP="0097448A">
            <w:pPr>
              <w:pStyle w:val="afffffffff9"/>
            </w:pPr>
            <w:r>
              <w:rPr>
                <w:color w:val="000000"/>
                <w:szCs w:val="18"/>
                <w:lang w:bidi="ar"/>
              </w:rPr>
              <w:t>亚硝酸盐</w:t>
            </w:r>
            <w:r>
              <w:rPr>
                <w:color w:val="000000"/>
                <w:szCs w:val="18"/>
                <w:lang w:bidi="ar"/>
              </w:rPr>
              <w:t>N0</w:t>
            </w:r>
            <w:r>
              <w:rPr>
                <w:rStyle w:val="font41"/>
                <w:rFonts w:hint="default"/>
                <w:szCs w:val="18"/>
                <w:lang w:bidi="ar"/>
              </w:rPr>
              <w:t>2</w:t>
            </w:r>
            <w:r>
              <w:rPr>
                <w:rStyle w:val="font31"/>
                <w:rFonts w:hint="default"/>
                <w:szCs w:val="18"/>
                <w:lang w:bidi="ar"/>
              </w:rPr>
              <w:t>-</w:t>
            </w:r>
          </w:p>
        </w:tc>
        <w:tc>
          <w:tcPr>
            <w:tcW w:w="1867" w:type="dxa"/>
            <w:vAlign w:val="center"/>
          </w:tcPr>
          <w:p w14:paraId="2583707F" w14:textId="77777777" w:rsidR="0097448A" w:rsidRDefault="0097448A" w:rsidP="0097448A">
            <w:pPr>
              <w:pStyle w:val="afffffffff9"/>
            </w:pPr>
          </w:p>
        </w:tc>
      </w:tr>
      <w:tr w:rsidR="0097448A" w14:paraId="6AF8DDE5" w14:textId="77777777" w:rsidTr="00894A4A">
        <w:trPr>
          <w:trHeight w:val="567"/>
        </w:trPr>
        <w:tc>
          <w:tcPr>
            <w:tcW w:w="1866" w:type="dxa"/>
            <w:vMerge/>
            <w:vAlign w:val="center"/>
          </w:tcPr>
          <w:p w14:paraId="398C94FE" w14:textId="77777777" w:rsidR="0097448A" w:rsidRDefault="0097448A" w:rsidP="0097448A">
            <w:pPr>
              <w:pStyle w:val="afffffffff9"/>
            </w:pPr>
          </w:p>
        </w:tc>
        <w:tc>
          <w:tcPr>
            <w:tcW w:w="1867" w:type="dxa"/>
            <w:vAlign w:val="center"/>
          </w:tcPr>
          <w:p w14:paraId="613CA3D8" w14:textId="3BF5D135" w:rsidR="0097448A" w:rsidRDefault="0097448A" w:rsidP="0097448A">
            <w:pPr>
              <w:pStyle w:val="afffffffff9"/>
            </w:pPr>
            <w:r>
              <w:rPr>
                <w:color w:val="000000"/>
                <w:szCs w:val="18"/>
                <w:lang w:bidi="ar"/>
              </w:rPr>
              <w:t>碱度</w:t>
            </w:r>
            <w:r>
              <w:rPr>
                <w:color w:val="000000"/>
                <w:szCs w:val="18"/>
                <w:lang w:bidi="ar"/>
              </w:rPr>
              <w:t>KH</w:t>
            </w:r>
          </w:p>
        </w:tc>
        <w:tc>
          <w:tcPr>
            <w:tcW w:w="1867" w:type="dxa"/>
            <w:vAlign w:val="center"/>
          </w:tcPr>
          <w:p w14:paraId="6E6691EC" w14:textId="77777777" w:rsidR="0097448A" w:rsidRDefault="0097448A" w:rsidP="0097448A">
            <w:pPr>
              <w:pStyle w:val="afffffffff9"/>
            </w:pPr>
          </w:p>
        </w:tc>
        <w:tc>
          <w:tcPr>
            <w:tcW w:w="1867" w:type="dxa"/>
            <w:vAlign w:val="center"/>
          </w:tcPr>
          <w:p w14:paraId="6FF8FF9F" w14:textId="4C1AADA5" w:rsidR="0097448A" w:rsidRDefault="0097448A" w:rsidP="0097448A">
            <w:pPr>
              <w:pStyle w:val="afffffffff9"/>
            </w:pPr>
            <w:r>
              <w:rPr>
                <w:color w:val="000000"/>
                <w:szCs w:val="18"/>
                <w:lang w:bidi="ar"/>
              </w:rPr>
              <w:t>硝酸盐</w:t>
            </w:r>
            <w:r>
              <w:rPr>
                <w:color w:val="000000"/>
                <w:szCs w:val="18"/>
                <w:lang w:bidi="ar"/>
              </w:rPr>
              <w:t>N0</w:t>
            </w:r>
            <w:r>
              <w:rPr>
                <w:rStyle w:val="font41"/>
                <w:rFonts w:hint="default"/>
                <w:szCs w:val="18"/>
                <w:lang w:bidi="ar"/>
              </w:rPr>
              <w:t>3</w:t>
            </w:r>
            <w:r>
              <w:rPr>
                <w:rStyle w:val="font31"/>
                <w:rFonts w:hint="default"/>
                <w:szCs w:val="18"/>
                <w:lang w:bidi="ar"/>
              </w:rPr>
              <w:t>-</w:t>
            </w:r>
          </w:p>
        </w:tc>
        <w:tc>
          <w:tcPr>
            <w:tcW w:w="1867" w:type="dxa"/>
            <w:vAlign w:val="center"/>
          </w:tcPr>
          <w:p w14:paraId="3E735E63" w14:textId="77777777" w:rsidR="0097448A" w:rsidRDefault="0097448A" w:rsidP="0097448A">
            <w:pPr>
              <w:pStyle w:val="afffffffff9"/>
            </w:pPr>
          </w:p>
        </w:tc>
      </w:tr>
      <w:tr w:rsidR="0097448A" w14:paraId="01E008C9" w14:textId="77777777" w:rsidTr="00894A4A">
        <w:trPr>
          <w:trHeight w:val="567"/>
        </w:trPr>
        <w:tc>
          <w:tcPr>
            <w:tcW w:w="1866" w:type="dxa"/>
            <w:vMerge/>
            <w:vAlign w:val="center"/>
          </w:tcPr>
          <w:p w14:paraId="6865838A" w14:textId="77777777" w:rsidR="0097448A" w:rsidRDefault="0097448A" w:rsidP="0097448A">
            <w:pPr>
              <w:pStyle w:val="afffffffff9"/>
            </w:pPr>
          </w:p>
        </w:tc>
        <w:tc>
          <w:tcPr>
            <w:tcW w:w="1867" w:type="dxa"/>
            <w:vAlign w:val="center"/>
          </w:tcPr>
          <w:p w14:paraId="19742DF6" w14:textId="6067BD7C" w:rsidR="0097448A" w:rsidRDefault="0097448A" w:rsidP="0097448A">
            <w:pPr>
              <w:pStyle w:val="afffffffff9"/>
            </w:pPr>
            <w:r>
              <w:rPr>
                <w:color w:val="000000"/>
                <w:szCs w:val="18"/>
                <w:lang w:bidi="ar"/>
              </w:rPr>
              <w:t>酸碱度</w:t>
            </w:r>
            <w:r>
              <w:rPr>
                <w:color w:val="000000"/>
                <w:szCs w:val="18"/>
                <w:lang w:bidi="ar"/>
              </w:rPr>
              <w:t>pH</w:t>
            </w:r>
          </w:p>
        </w:tc>
        <w:tc>
          <w:tcPr>
            <w:tcW w:w="1867" w:type="dxa"/>
            <w:vAlign w:val="center"/>
          </w:tcPr>
          <w:p w14:paraId="1913EE44" w14:textId="77777777" w:rsidR="0097448A" w:rsidRDefault="0097448A" w:rsidP="0097448A">
            <w:pPr>
              <w:pStyle w:val="afffffffff9"/>
            </w:pPr>
          </w:p>
        </w:tc>
        <w:tc>
          <w:tcPr>
            <w:tcW w:w="1867" w:type="dxa"/>
            <w:vAlign w:val="center"/>
          </w:tcPr>
          <w:p w14:paraId="2CA86D83" w14:textId="3684716D" w:rsidR="0097448A" w:rsidRDefault="0097448A" w:rsidP="0097448A">
            <w:pPr>
              <w:pStyle w:val="afffffffff9"/>
            </w:pPr>
            <w:r>
              <w:rPr>
                <w:color w:val="000000"/>
                <w:szCs w:val="18"/>
                <w:lang w:bidi="ar"/>
              </w:rPr>
              <w:t>磷酸盐</w:t>
            </w:r>
            <w:r>
              <w:rPr>
                <w:color w:val="000000"/>
                <w:szCs w:val="18"/>
                <w:lang w:bidi="ar"/>
              </w:rPr>
              <w:t>P0</w:t>
            </w:r>
            <w:r>
              <w:rPr>
                <w:rStyle w:val="font41"/>
                <w:rFonts w:hint="default"/>
                <w:szCs w:val="18"/>
                <w:lang w:bidi="ar"/>
              </w:rPr>
              <w:t>4</w:t>
            </w:r>
            <w:r>
              <w:rPr>
                <w:rStyle w:val="font31"/>
                <w:rFonts w:hint="default"/>
                <w:szCs w:val="18"/>
                <w:lang w:bidi="ar"/>
              </w:rPr>
              <w:t>3-</w:t>
            </w:r>
          </w:p>
        </w:tc>
        <w:tc>
          <w:tcPr>
            <w:tcW w:w="1867" w:type="dxa"/>
            <w:vAlign w:val="center"/>
          </w:tcPr>
          <w:p w14:paraId="547E0704" w14:textId="77777777" w:rsidR="0097448A" w:rsidRDefault="0097448A" w:rsidP="0097448A">
            <w:pPr>
              <w:pStyle w:val="afffffffff9"/>
            </w:pPr>
          </w:p>
        </w:tc>
      </w:tr>
      <w:tr w:rsidR="0097448A" w14:paraId="3B84C497" w14:textId="77777777" w:rsidTr="00894A4A">
        <w:trPr>
          <w:trHeight w:val="567"/>
        </w:trPr>
        <w:tc>
          <w:tcPr>
            <w:tcW w:w="1866" w:type="dxa"/>
            <w:vMerge/>
            <w:vAlign w:val="center"/>
          </w:tcPr>
          <w:p w14:paraId="0ABDC2D1" w14:textId="77777777" w:rsidR="0097448A" w:rsidRDefault="0097448A" w:rsidP="0097448A">
            <w:pPr>
              <w:pStyle w:val="afffffffff9"/>
            </w:pPr>
          </w:p>
        </w:tc>
        <w:tc>
          <w:tcPr>
            <w:tcW w:w="1867" w:type="dxa"/>
            <w:vAlign w:val="center"/>
          </w:tcPr>
          <w:p w14:paraId="2CE77D75" w14:textId="06DD3915" w:rsidR="0097448A" w:rsidRDefault="0097448A" w:rsidP="0097448A">
            <w:pPr>
              <w:pStyle w:val="afffffffff9"/>
            </w:pPr>
            <w:r>
              <w:rPr>
                <w:color w:val="000000"/>
                <w:szCs w:val="18"/>
                <w:lang w:bidi="ar"/>
              </w:rPr>
              <w:t>钙</w:t>
            </w:r>
            <w:r>
              <w:rPr>
                <w:color w:val="000000"/>
                <w:szCs w:val="18"/>
                <w:lang w:bidi="ar"/>
              </w:rPr>
              <w:t>Ca</w:t>
            </w:r>
            <w:r>
              <w:rPr>
                <w:rStyle w:val="font31"/>
                <w:rFonts w:hint="default"/>
                <w:szCs w:val="18"/>
                <w:lang w:bidi="ar"/>
              </w:rPr>
              <w:t>2+</w:t>
            </w:r>
          </w:p>
        </w:tc>
        <w:tc>
          <w:tcPr>
            <w:tcW w:w="1867" w:type="dxa"/>
            <w:vAlign w:val="center"/>
          </w:tcPr>
          <w:p w14:paraId="47C4BE72" w14:textId="77777777" w:rsidR="0097448A" w:rsidRDefault="0097448A" w:rsidP="0097448A">
            <w:pPr>
              <w:pStyle w:val="afffffffff9"/>
            </w:pPr>
          </w:p>
        </w:tc>
        <w:tc>
          <w:tcPr>
            <w:tcW w:w="1867" w:type="dxa"/>
            <w:vAlign w:val="center"/>
          </w:tcPr>
          <w:p w14:paraId="61CAFAE9" w14:textId="12003E50" w:rsidR="0097448A" w:rsidRDefault="0097448A" w:rsidP="0097448A">
            <w:pPr>
              <w:pStyle w:val="afffffffff9"/>
            </w:pPr>
            <w:r>
              <w:rPr>
                <w:color w:val="000000"/>
                <w:szCs w:val="18"/>
                <w:lang w:bidi="ar"/>
              </w:rPr>
              <w:t>其</w:t>
            </w:r>
            <w:r>
              <w:rPr>
                <w:rFonts w:hint="eastAsia"/>
                <w:color w:val="000000"/>
                <w:szCs w:val="18"/>
                <w:lang w:bidi="ar"/>
              </w:rPr>
              <w:t>他</w:t>
            </w:r>
            <w:r>
              <w:rPr>
                <w:color w:val="000000"/>
                <w:szCs w:val="18"/>
                <w:lang w:bidi="ar"/>
              </w:rPr>
              <w:t>水质指标</w:t>
            </w:r>
          </w:p>
        </w:tc>
        <w:tc>
          <w:tcPr>
            <w:tcW w:w="1867" w:type="dxa"/>
            <w:vAlign w:val="center"/>
          </w:tcPr>
          <w:p w14:paraId="4308968F" w14:textId="77777777" w:rsidR="0097448A" w:rsidRDefault="0097448A" w:rsidP="0097448A">
            <w:pPr>
              <w:pStyle w:val="afffffffff9"/>
            </w:pPr>
          </w:p>
        </w:tc>
      </w:tr>
      <w:tr w:rsidR="0097448A" w14:paraId="6870DDB4" w14:textId="77777777" w:rsidTr="00894A4A">
        <w:trPr>
          <w:trHeight w:val="567"/>
        </w:trPr>
        <w:tc>
          <w:tcPr>
            <w:tcW w:w="1866" w:type="dxa"/>
            <w:vMerge w:val="restart"/>
            <w:vAlign w:val="center"/>
          </w:tcPr>
          <w:p w14:paraId="6F76AA1F" w14:textId="25730B35" w:rsidR="0097448A" w:rsidRDefault="0097448A" w:rsidP="0097448A">
            <w:pPr>
              <w:pStyle w:val="afffffffff9"/>
            </w:pPr>
            <w:r w:rsidRPr="0097448A">
              <w:t>投喂</w:t>
            </w:r>
          </w:p>
        </w:tc>
        <w:tc>
          <w:tcPr>
            <w:tcW w:w="1867" w:type="dxa"/>
            <w:vAlign w:val="center"/>
          </w:tcPr>
          <w:p w14:paraId="36695C3A" w14:textId="016CCD2E" w:rsidR="0097448A" w:rsidRDefault="0097448A" w:rsidP="0097448A">
            <w:pPr>
              <w:pStyle w:val="afffffffff9"/>
            </w:pPr>
            <w:r>
              <w:rPr>
                <w:color w:val="000000"/>
                <w:szCs w:val="18"/>
                <w:lang w:bidi="ar"/>
              </w:rPr>
              <w:t>饵料选择</w:t>
            </w:r>
          </w:p>
        </w:tc>
        <w:tc>
          <w:tcPr>
            <w:tcW w:w="5601" w:type="dxa"/>
            <w:gridSpan w:val="3"/>
            <w:vAlign w:val="center"/>
          </w:tcPr>
          <w:p w14:paraId="19B5A468" w14:textId="77777777" w:rsidR="0097448A" w:rsidRDefault="0097448A" w:rsidP="0097448A">
            <w:pPr>
              <w:pStyle w:val="afffffffff9"/>
            </w:pPr>
          </w:p>
        </w:tc>
      </w:tr>
      <w:tr w:rsidR="0097448A" w14:paraId="0064C49F" w14:textId="77777777" w:rsidTr="00894A4A">
        <w:trPr>
          <w:trHeight w:val="567"/>
        </w:trPr>
        <w:tc>
          <w:tcPr>
            <w:tcW w:w="1866" w:type="dxa"/>
            <w:vMerge/>
            <w:vAlign w:val="center"/>
          </w:tcPr>
          <w:p w14:paraId="4CF63DDF" w14:textId="77777777" w:rsidR="0097448A" w:rsidRDefault="0097448A" w:rsidP="0097448A">
            <w:pPr>
              <w:pStyle w:val="afffffffff9"/>
            </w:pPr>
          </w:p>
        </w:tc>
        <w:tc>
          <w:tcPr>
            <w:tcW w:w="1867" w:type="dxa"/>
            <w:vAlign w:val="center"/>
          </w:tcPr>
          <w:p w14:paraId="1DB07B0A" w14:textId="460800A1" w:rsidR="0097448A" w:rsidRDefault="0097448A" w:rsidP="0097448A">
            <w:pPr>
              <w:pStyle w:val="afffffffff9"/>
            </w:pPr>
            <w:r>
              <w:rPr>
                <w:rFonts w:hint="eastAsia"/>
                <w:color w:val="000000"/>
                <w:szCs w:val="18"/>
                <w:lang w:bidi="ar"/>
              </w:rPr>
              <w:t>投喂</w:t>
            </w:r>
            <w:r>
              <w:rPr>
                <w:color w:val="000000"/>
                <w:szCs w:val="18"/>
                <w:lang w:bidi="ar"/>
              </w:rPr>
              <w:t>量及频率</w:t>
            </w:r>
          </w:p>
        </w:tc>
        <w:tc>
          <w:tcPr>
            <w:tcW w:w="5601" w:type="dxa"/>
            <w:gridSpan w:val="3"/>
            <w:vAlign w:val="center"/>
          </w:tcPr>
          <w:p w14:paraId="4796D48B" w14:textId="77777777" w:rsidR="0097448A" w:rsidRDefault="0097448A" w:rsidP="0097448A">
            <w:pPr>
              <w:pStyle w:val="afffffffff9"/>
            </w:pPr>
          </w:p>
        </w:tc>
      </w:tr>
      <w:tr w:rsidR="0097448A" w14:paraId="7E3F9F42" w14:textId="77777777" w:rsidTr="00894A4A">
        <w:trPr>
          <w:trHeight w:val="567"/>
        </w:trPr>
        <w:tc>
          <w:tcPr>
            <w:tcW w:w="1866" w:type="dxa"/>
            <w:vMerge w:val="restart"/>
            <w:vAlign w:val="center"/>
          </w:tcPr>
          <w:p w14:paraId="34D7BF5C" w14:textId="26E6EC92" w:rsidR="0097448A" w:rsidRDefault="0097448A" w:rsidP="0097448A">
            <w:pPr>
              <w:pStyle w:val="afffffffff9"/>
            </w:pPr>
            <w:r w:rsidRPr="0097448A">
              <w:t>病害</w:t>
            </w:r>
          </w:p>
        </w:tc>
        <w:tc>
          <w:tcPr>
            <w:tcW w:w="1867" w:type="dxa"/>
            <w:vAlign w:val="center"/>
          </w:tcPr>
          <w:p w14:paraId="53D4FDB8" w14:textId="0B49C059" w:rsidR="0097448A" w:rsidRDefault="0097448A" w:rsidP="0097448A">
            <w:pPr>
              <w:pStyle w:val="afffffffff9"/>
            </w:pPr>
            <w:r>
              <w:rPr>
                <w:color w:val="000000"/>
                <w:szCs w:val="18"/>
                <w:lang w:bidi="ar"/>
              </w:rPr>
              <w:t>病症诊断</w:t>
            </w:r>
          </w:p>
        </w:tc>
        <w:tc>
          <w:tcPr>
            <w:tcW w:w="5601" w:type="dxa"/>
            <w:gridSpan w:val="3"/>
            <w:vAlign w:val="center"/>
          </w:tcPr>
          <w:p w14:paraId="704766CC" w14:textId="77777777" w:rsidR="0097448A" w:rsidRDefault="0097448A" w:rsidP="0097448A">
            <w:pPr>
              <w:pStyle w:val="afffffffff9"/>
            </w:pPr>
          </w:p>
        </w:tc>
      </w:tr>
      <w:tr w:rsidR="0097448A" w14:paraId="4FBF482C" w14:textId="77777777" w:rsidTr="00894A4A">
        <w:trPr>
          <w:trHeight w:val="567"/>
        </w:trPr>
        <w:tc>
          <w:tcPr>
            <w:tcW w:w="1866" w:type="dxa"/>
            <w:vMerge/>
            <w:vAlign w:val="center"/>
          </w:tcPr>
          <w:p w14:paraId="69CDB09E" w14:textId="77777777" w:rsidR="0097448A" w:rsidRDefault="0097448A" w:rsidP="0097448A">
            <w:pPr>
              <w:pStyle w:val="afffffffff9"/>
            </w:pPr>
          </w:p>
        </w:tc>
        <w:tc>
          <w:tcPr>
            <w:tcW w:w="1867" w:type="dxa"/>
            <w:vAlign w:val="center"/>
          </w:tcPr>
          <w:p w14:paraId="12FD912A" w14:textId="2764BC19" w:rsidR="0097448A" w:rsidRDefault="0097448A" w:rsidP="0097448A">
            <w:pPr>
              <w:pStyle w:val="afffffffff9"/>
            </w:pPr>
            <w:r>
              <w:rPr>
                <w:color w:val="000000"/>
                <w:szCs w:val="18"/>
                <w:lang w:bidi="ar"/>
              </w:rPr>
              <w:t>死亡情况</w:t>
            </w:r>
          </w:p>
        </w:tc>
        <w:tc>
          <w:tcPr>
            <w:tcW w:w="5601" w:type="dxa"/>
            <w:gridSpan w:val="3"/>
            <w:vAlign w:val="center"/>
          </w:tcPr>
          <w:p w14:paraId="52B39DF3" w14:textId="77777777" w:rsidR="0097448A" w:rsidRDefault="0097448A" w:rsidP="0097448A">
            <w:pPr>
              <w:pStyle w:val="afffffffff9"/>
            </w:pPr>
          </w:p>
        </w:tc>
      </w:tr>
      <w:tr w:rsidR="0097448A" w14:paraId="24B875EE" w14:textId="77777777" w:rsidTr="00894A4A">
        <w:trPr>
          <w:trHeight w:val="567"/>
        </w:trPr>
        <w:tc>
          <w:tcPr>
            <w:tcW w:w="1866" w:type="dxa"/>
            <w:vMerge/>
            <w:vAlign w:val="center"/>
          </w:tcPr>
          <w:p w14:paraId="7840921A" w14:textId="77777777" w:rsidR="0097448A" w:rsidRDefault="0097448A" w:rsidP="0097448A">
            <w:pPr>
              <w:pStyle w:val="afffffffff9"/>
            </w:pPr>
          </w:p>
        </w:tc>
        <w:tc>
          <w:tcPr>
            <w:tcW w:w="1867" w:type="dxa"/>
            <w:vAlign w:val="center"/>
          </w:tcPr>
          <w:p w14:paraId="6031F2A5" w14:textId="5E90D389" w:rsidR="0097448A" w:rsidRDefault="0097448A" w:rsidP="0097448A">
            <w:pPr>
              <w:pStyle w:val="afffffffff9"/>
            </w:pPr>
            <w:r>
              <w:rPr>
                <w:color w:val="000000"/>
                <w:szCs w:val="18"/>
                <w:lang w:bidi="ar"/>
              </w:rPr>
              <w:t>用药情况</w:t>
            </w:r>
          </w:p>
        </w:tc>
        <w:tc>
          <w:tcPr>
            <w:tcW w:w="5601" w:type="dxa"/>
            <w:gridSpan w:val="3"/>
            <w:vAlign w:val="center"/>
          </w:tcPr>
          <w:p w14:paraId="7A658BFE" w14:textId="77777777" w:rsidR="0097448A" w:rsidRDefault="0097448A" w:rsidP="0097448A">
            <w:pPr>
              <w:pStyle w:val="afffffffff9"/>
            </w:pPr>
          </w:p>
        </w:tc>
      </w:tr>
      <w:tr w:rsidR="0097448A" w14:paraId="01F4DFFA" w14:textId="77777777" w:rsidTr="00894A4A">
        <w:trPr>
          <w:trHeight w:val="567"/>
        </w:trPr>
        <w:tc>
          <w:tcPr>
            <w:tcW w:w="1866" w:type="dxa"/>
            <w:vAlign w:val="center"/>
          </w:tcPr>
          <w:p w14:paraId="5390E4A1" w14:textId="5763E2FB" w:rsidR="0097448A" w:rsidRDefault="0097448A" w:rsidP="0097448A">
            <w:pPr>
              <w:pStyle w:val="afffffffff9"/>
            </w:pPr>
            <w:r>
              <w:rPr>
                <w:rFonts w:hint="eastAsia"/>
              </w:rPr>
              <w:t>个体履历</w:t>
            </w:r>
          </w:p>
        </w:tc>
        <w:tc>
          <w:tcPr>
            <w:tcW w:w="7468" w:type="dxa"/>
            <w:gridSpan w:val="4"/>
            <w:vAlign w:val="center"/>
          </w:tcPr>
          <w:p w14:paraId="710FB08C" w14:textId="77777777" w:rsidR="0097448A" w:rsidRDefault="0097448A" w:rsidP="0097448A">
            <w:pPr>
              <w:pStyle w:val="afffffffff9"/>
            </w:pPr>
          </w:p>
        </w:tc>
      </w:tr>
    </w:tbl>
    <w:p w14:paraId="51F4DA5A" w14:textId="77777777" w:rsidR="0097448A" w:rsidRDefault="0097448A" w:rsidP="0097448A">
      <w:pPr>
        <w:pStyle w:val="affffb"/>
        <w:ind w:firstLine="420"/>
      </w:pPr>
    </w:p>
    <w:p w14:paraId="50C0ADD5" w14:textId="77777777" w:rsidR="0097448A" w:rsidRPr="0097448A" w:rsidRDefault="0097448A" w:rsidP="0097448A">
      <w:pPr>
        <w:pStyle w:val="affffb"/>
        <w:ind w:firstLine="420"/>
      </w:pPr>
    </w:p>
    <w:p w14:paraId="242E9A79" w14:textId="77777777" w:rsidR="00DD3489" w:rsidRDefault="00DD3489" w:rsidP="00DD3489">
      <w:pPr>
        <w:pStyle w:val="affffb"/>
        <w:ind w:firstLine="420"/>
      </w:pPr>
    </w:p>
    <w:p w14:paraId="7B4B8369" w14:textId="756D8ACB" w:rsidR="00DD3489" w:rsidRDefault="00894A4A" w:rsidP="00894A4A">
      <w:pPr>
        <w:pStyle w:val="affffb"/>
        <w:ind w:firstLineChars="0" w:firstLine="0"/>
        <w:jc w:val="center"/>
      </w:pPr>
      <w:bookmarkStart w:id="265" w:name="BookMark8"/>
      <w:bookmarkEnd w:id="252"/>
      <w:r>
        <w:rPr>
          <w:rFonts w:hint="eastAsia"/>
        </w:rPr>
        <w:drawing>
          <wp:inline distT="0" distB="0" distL="0" distR="0" wp14:anchorId="06727DC5" wp14:editId="2F4D2AC6">
            <wp:extent cx="1485900" cy="317500"/>
            <wp:effectExtent l="0" t="0" r="0" b="6350"/>
            <wp:docPr id="248653757" name="图片 1"/>
            <wp:cNvGraphicFramePr/>
            <a:graphic xmlns:a="http://schemas.openxmlformats.org/drawingml/2006/main">
              <a:graphicData uri="http://schemas.openxmlformats.org/drawingml/2006/picture">
                <pic:pic xmlns:pic="http://schemas.openxmlformats.org/drawingml/2006/picture">
                  <pic:nvPicPr>
                    <pic:cNvPr id="248653757"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65"/>
    </w:p>
    <w:sectPr w:rsidR="00DD3489" w:rsidSect="00DD3489">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45F10D" w14:textId="77777777" w:rsidR="004A2FFA" w:rsidRDefault="004A2FFA" w:rsidP="00D86DB7">
      <w:r>
        <w:separator/>
      </w:r>
    </w:p>
    <w:p w14:paraId="1E3D488E" w14:textId="77777777" w:rsidR="004A2FFA" w:rsidRDefault="004A2FFA"/>
    <w:p w14:paraId="30153858" w14:textId="77777777" w:rsidR="004A2FFA" w:rsidRDefault="004A2FFA"/>
  </w:endnote>
  <w:endnote w:type="continuationSeparator" w:id="0">
    <w:p w14:paraId="005D5D64" w14:textId="77777777" w:rsidR="004A2FFA" w:rsidRDefault="004A2FFA" w:rsidP="00D86DB7">
      <w:r>
        <w:continuationSeparator/>
      </w:r>
    </w:p>
    <w:p w14:paraId="18D46480" w14:textId="77777777" w:rsidR="004A2FFA" w:rsidRDefault="004A2FFA"/>
    <w:p w14:paraId="27204B8F" w14:textId="77777777" w:rsidR="004A2FFA" w:rsidRDefault="004A2F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E4351"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E33B7" w14:textId="77777777" w:rsidR="00894A4A" w:rsidRDefault="00894A4A">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327B7"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B134EA" w14:textId="77777777" w:rsidR="000C57D6" w:rsidRDefault="000C57D6" w:rsidP="00C94DF2">
    <w:pPr>
      <w:pStyle w:val="affff8"/>
    </w:pPr>
    <w:r>
      <w:fldChar w:fldCharType="begin"/>
    </w:r>
    <w:r>
      <w:instrText>PAGE   \* MERGEFORMAT</w:instrText>
    </w:r>
    <w:r>
      <w:fldChar w:fldCharType="separate"/>
    </w:r>
    <w:r w:rsidR="008A173B" w:rsidRPr="008A173B">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1F4E49" w14:textId="77777777" w:rsidR="004A2FFA" w:rsidRDefault="004A2FFA" w:rsidP="00D86DB7">
      <w:r>
        <w:separator/>
      </w:r>
    </w:p>
  </w:footnote>
  <w:footnote w:type="continuationSeparator" w:id="0">
    <w:p w14:paraId="6D974790" w14:textId="77777777" w:rsidR="004A2FFA" w:rsidRDefault="004A2FFA" w:rsidP="00D86DB7">
      <w:r>
        <w:continuationSeparator/>
      </w:r>
    </w:p>
    <w:p w14:paraId="5FA15699" w14:textId="77777777" w:rsidR="004A2FFA" w:rsidRDefault="004A2FFA"/>
    <w:p w14:paraId="4B840C04" w14:textId="77777777" w:rsidR="004A2FFA" w:rsidRDefault="004A2F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321C10" w14:textId="77777777" w:rsidR="00894A4A" w:rsidRDefault="00894A4A">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3F6C62" w14:textId="77777777" w:rsidR="00145D9D" w:rsidRPr="00E70388" w:rsidRDefault="00145D9D" w:rsidP="00617387">
    <w:pPr>
      <w:pStyle w:val="afff9"/>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1BF47"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5E921" w14:textId="77777777"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D3489">
      <w:rPr>
        <w:noProof/>
      </w:rPr>
      <w:t>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3DCD2" w14:textId="225801F3" w:rsidR="00D84FA1" w:rsidRPr="00D84FA1" w:rsidRDefault="00D84FA1" w:rsidP="00A2271D">
    <w:pPr>
      <w:pStyle w:val="afffff0"/>
      <w:rPr>
        <w:rFonts w:hint="eastAsia"/>
      </w:rPr>
    </w:pPr>
    <w:r>
      <w:fldChar w:fldCharType="begin"/>
    </w:r>
    <w:r>
      <w:instrText xml:space="preserve"> STYLEREF  标准文件_文件编号  \* MERGEFORMAT </w:instrText>
    </w:r>
    <w:r>
      <w:fldChar w:fldCharType="separate"/>
    </w:r>
    <w:r w:rsidR="00923D67">
      <w:rPr>
        <w:rFonts w:hint="eastAsia"/>
      </w:rPr>
      <w:t>T/SCFA XXXX—2025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7970D68"/>
    <w:multiLevelType w:val="multilevel"/>
    <w:tmpl w:val="97970D68"/>
    <w:lvl w:ilvl="0">
      <w:start w:val="1"/>
      <w:numFmt w:val="lowerLetter"/>
      <w:lvlText w:val="%1)"/>
      <w:lvlJc w:val="left"/>
      <w:pPr>
        <w:tabs>
          <w:tab w:val="left" w:pos="851"/>
        </w:tabs>
        <w:ind w:left="851" w:hanging="426"/>
      </w:pPr>
      <w:rPr>
        <w:rFonts w:ascii="宋体" w:eastAsia="宋体" w:hAnsi="Times New Roman" w:hint="default"/>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 w15:restartNumberingAfterBreak="0">
    <w:nsid w:val="9D1533A1"/>
    <w:multiLevelType w:val="multilevel"/>
    <w:tmpl w:val="9D1533A1"/>
    <w:lvl w:ilvl="0">
      <w:start w:val="1"/>
      <w:numFmt w:val="lowerLetter"/>
      <w:lvlText w:val="%1)"/>
      <w:lvlJc w:val="left"/>
      <w:pPr>
        <w:tabs>
          <w:tab w:val="left" w:pos="851"/>
        </w:tabs>
        <w:ind w:left="851" w:hanging="426"/>
      </w:pPr>
      <w:rPr>
        <w:rFonts w:ascii="宋体" w:eastAsia="宋体" w:hAnsi="Times New Roman" w:hint="default"/>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 w15:restartNumberingAfterBreak="0">
    <w:nsid w:val="B64D1F01"/>
    <w:multiLevelType w:val="multilevel"/>
    <w:tmpl w:val="B64D1F01"/>
    <w:lvl w:ilvl="0">
      <w:start w:val="1"/>
      <w:numFmt w:val="lowerLetter"/>
      <w:lvlText w:val="%1)"/>
      <w:lvlJc w:val="left"/>
      <w:pPr>
        <w:tabs>
          <w:tab w:val="left" w:pos="851"/>
        </w:tabs>
        <w:ind w:left="851" w:hanging="426"/>
      </w:pPr>
      <w:rPr>
        <w:rFonts w:ascii="宋体" w:eastAsia="宋体" w:hAnsi="Times New Roman" w:hint="default"/>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3"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4"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5"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6"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8"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10" w15:restartNumberingAfterBreak="0">
    <w:nsid w:val="16CCC51D"/>
    <w:multiLevelType w:val="singleLevel"/>
    <w:tmpl w:val="16CCC51D"/>
    <w:lvl w:ilvl="0">
      <w:start w:val="1"/>
      <w:numFmt w:val="decimal"/>
      <w:suff w:val="space"/>
      <w:lvlText w:val="%1."/>
      <w:lvlJc w:val="left"/>
    </w:lvl>
  </w:abstractNum>
  <w:abstractNum w:abstractNumId="11"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3"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4"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5"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15:restartNumberingAfterBreak="0">
    <w:nsid w:val="3381EA50"/>
    <w:multiLevelType w:val="singleLevel"/>
    <w:tmpl w:val="3381EA50"/>
    <w:lvl w:ilvl="0">
      <w:start w:val="1"/>
      <w:numFmt w:val="decimal"/>
      <w:suff w:val="space"/>
      <w:lvlText w:val="%1."/>
      <w:lvlJc w:val="left"/>
    </w:lvl>
  </w:abstractNum>
  <w:abstractNum w:abstractNumId="17"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8" w15:restartNumberingAfterBreak="0">
    <w:nsid w:val="48802D1C"/>
    <w:multiLevelType w:val="multilevel"/>
    <w:tmpl w:val="0EECD578"/>
    <w:lvl w:ilvl="0">
      <w:start w:val="1"/>
      <w:numFmt w:val="upperLetter"/>
      <w:pStyle w:val="af8"/>
      <w:lvlText w:val="%1"/>
      <w:lvlJc w:val="left"/>
      <w:pPr>
        <w:ind w:left="420" w:hanging="420"/>
      </w:pPr>
      <w:rPr>
        <w:rFonts w:hint="eastAsia"/>
      </w:rPr>
    </w:lvl>
    <w:lvl w:ilvl="1">
      <w:start w:val="1"/>
      <w:numFmt w:val="decimal"/>
      <w:pStyle w:val="af9"/>
      <w:suff w:val="space"/>
      <w:lvlText w:val="图%1.%2 "/>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9"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0"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1"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2"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15:restartNumberingAfterBreak="0">
    <w:nsid w:val="5603797C"/>
    <w:multiLevelType w:val="multilevel"/>
    <w:tmpl w:val="16F4DDCA"/>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5658372A"/>
    <w:multiLevelType w:val="singleLevel"/>
    <w:tmpl w:val="5658372A"/>
    <w:lvl w:ilvl="0">
      <w:start w:val="1"/>
      <w:numFmt w:val="decimal"/>
      <w:suff w:val="space"/>
      <w:lvlText w:val="%1."/>
      <w:lvlJc w:val="left"/>
    </w:lvl>
  </w:abstractNum>
  <w:abstractNum w:abstractNumId="26" w15:restartNumberingAfterBreak="0">
    <w:nsid w:val="62E64F15"/>
    <w:multiLevelType w:val="multilevel"/>
    <w:tmpl w:val="C3483E82"/>
    <w:lvl w:ilvl="0">
      <w:start w:val="1"/>
      <w:numFmt w:val="upperLetter"/>
      <w:suff w:val="space"/>
      <w:lvlText w:val="%1"/>
      <w:lvlJc w:val="left"/>
      <w:pPr>
        <w:ind w:left="425" w:hanging="425"/>
      </w:pPr>
      <w:rPr>
        <w:rFonts w:hint="eastAsia"/>
      </w:rPr>
    </w:lvl>
    <w:lvl w:ilvl="1">
      <w:start w:val="1"/>
      <w:numFmt w:val="decimal"/>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8"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9"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0"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1"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2" w15:restartNumberingAfterBreak="0">
    <w:nsid w:val="6A700327"/>
    <w:multiLevelType w:val="singleLevel"/>
    <w:tmpl w:val="6A700327"/>
    <w:lvl w:ilvl="0">
      <w:start w:val="1"/>
      <w:numFmt w:val="decimal"/>
      <w:suff w:val="space"/>
      <w:lvlText w:val="%1."/>
      <w:lvlJc w:val="left"/>
    </w:lvl>
  </w:abstractNum>
  <w:abstractNum w:abstractNumId="33"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4"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6"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7"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8"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284187669">
    <w:abstractNumId w:val="3"/>
  </w:num>
  <w:num w:numId="2" w16cid:durableId="1226145570">
    <w:abstractNumId w:val="27"/>
  </w:num>
  <w:num w:numId="3" w16cid:durableId="406347540">
    <w:abstractNumId w:val="8"/>
  </w:num>
  <w:num w:numId="4" w16cid:durableId="1409037512">
    <w:abstractNumId w:val="23"/>
  </w:num>
  <w:num w:numId="5" w16cid:durableId="1501580504">
    <w:abstractNumId w:val="18"/>
  </w:num>
  <w:num w:numId="6" w16cid:durableId="1980988687">
    <w:abstractNumId w:val="30"/>
  </w:num>
  <w:num w:numId="7" w16cid:durableId="775833132">
    <w:abstractNumId w:val="12"/>
  </w:num>
  <w:num w:numId="8" w16cid:durableId="1393623595">
    <w:abstractNumId w:val="13"/>
  </w:num>
  <w:num w:numId="9" w16cid:durableId="184101539">
    <w:abstractNumId w:val="21"/>
  </w:num>
  <w:num w:numId="10" w16cid:durableId="619185681">
    <w:abstractNumId w:val="31"/>
  </w:num>
  <w:num w:numId="11" w16cid:durableId="816073531">
    <w:abstractNumId w:val="7"/>
  </w:num>
  <w:num w:numId="12" w16cid:durableId="805661558">
    <w:abstractNumId w:val="19"/>
  </w:num>
  <w:num w:numId="13" w16cid:durableId="1134441799">
    <w:abstractNumId w:val="33"/>
  </w:num>
  <w:num w:numId="14" w16cid:durableId="1117942593">
    <w:abstractNumId w:val="15"/>
  </w:num>
  <w:num w:numId="15" w16cid:durableId="348722363">
    <w:abstractNumId w:val="9"/>
  </w:num>
  <w:num w:numId="16" w16cid:durableId="853884508">
    <w:abstractNumId w:val="14"/>
  </w:num>
  <w:num w:numId="17" w16cid:durableId="426077393">
    <w:abstractNumId w:val="29"/>
  </w:num>
  <w:num w:numId="18" w16cid:durableId="124086979">
    <w:abstractNumId w:val="6"/>
  </w:num>
  <w:num w:numId="19" w16cid:durableId="1628313256">
    <w:abstractNumId w:val="11"/>
  </w:num>
  <w:num w:numId="20" w16cid:durableId="1260021433">
    <w:abstractNumId w:val="24"/>
  </w:num>
  <w:num w:numId="21" w16cid:durableId="178786810">
    <w:abstractNumId w:val="28"/>
  </w:num>
  <w:num w:numId="22" w16cid:durableId="1346907198">
    <w:abstractNumId w:val="22"/>
  </w:num>
  <w:num w:numId="23" w16cid:durableId="1187720834">
    <w:abstractNumId w:val="37"/>
  </w:num>
  <w:num w:numId="24" w16cid:durableId="2633611">
    <w:abstractNumId w:val="20"/>
  </w:num>
  <w:num w:numId="25" w16cid:durableId="925959876">
    <w:abstractNumId w:val="36"/>
  </w:num>
  <w:num w:numId="26" w16cid:durableId="217012805">
    <w:abstractNumId w:val="5"/>
  </w:num>
  <w:num w:numId="27" w16cid:durableId="983777804">
    <w:abstractNumId w:val="17"/>
  </w:num>
  <w:num w:numId="28" w16cid:durableId="1156846770">
    <w:abstractNumId w:val="38"/>
  </w:num>
  <w:num w:numId="29" w16cid:durableId="182406895">
    <w:abstractNumId w:val="35"/>
  </w:num>
  <w:num w:numId="30" w16cid:durableId="1463957243">
    <w:abstractNumId w:val="34"/>
  </w:num>
  <w:num w:numId="31" w16cid:durableId="1117796700">
    <w:abstractNumId w:val="4"/>
  </w:num>
  <w:num w:numId="32" w16cid:durableId="70012523">
    <w:abstractNumId w:val="26"/>
  </w:num>
  <w:num w:numId="33" w16cid:durableId="10535008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934706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41281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529955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059299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951278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26537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8814650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05936946">
    <w:abstractNumId w:val="1"/>
  </w:num>
  <w:num w:numId="42" w16cid:durableId="6314494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45355081">
    <w:abstractNumId w:val="2"/>
  </w:num>
  <w:num w:numId="44" w16cid:durableId="1733311318">
    <w:abstractNumId w:val="32"/>
  </w:num>
  <w:num w:numId="45" w16cid:durableId="21315816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52135935">
    <w:abstractNumId w:val="10"/>
  </w:num>
  <w:num w:numId="47" w16cid:durableId="266850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93116169">
    <w:abstractNumId w:val="25"/>
  </w:num>
  <w:num w:numId="49" w16cid:durableId="1962033289">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489"/>
    <w:rsid w:val="0000040A"/>
    <w:rsid w:val="00000A94"/>
    <w:rsid w:val="00001972"/>
    <w:rsid w:val="00001D9A"/>
    <w:rsid w:val="00002D44"/>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76E3E"/>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762"/>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6759"/>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2156"/>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44"/>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6F2"/>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370A"/>
    <w:rsid w:val="0041477A"/>
    <w:rsid w:val="004167A3"/>
    <w:rsid w:val="00432DAA"/>
    <w:rsid w:val="00434305"/>
    <w:rsid w:val="00435DF7"/>
    <w:rsid w:val="0043741A"/>
    <w:rsid w:val="0044083F"/>
    <w:rsid w:val="00441AE7"/>
    <w:rsid w:val="00445574"/>
    <w:rsid w:val="004467FB"/>
    <w:rsid w:val="00447D90"/>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2FFA"/>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4A5D"/>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ECF"/>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A3D27"/>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8E0"/>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4AAE"/>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4A4A"/>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0B70"/>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3D67"/>
    <w:rsid w:val="009245AE"/>
    <w:rsid w:val="009245F5"/>
    <w:rsid w:val="009249EC"/>
    <w:rsid w:val="009273B3"/>
    <w:rsid w:val="009305B5"/>
    <w:rsid w:val="009378DD"/>
    <w:rsid w:val="009429D5"/>
    <w:rsid w:val="00942BF1"/>
    <w:rsid w:val="00945180"/>
    <w:rsid w:val="00945428"/>
    <w:rsid w:val="0094607B"/>
    <w:rsid w:val="00953604"/>
    <w:rsid w:val="0095496B"/>
    <w:rsid w:val="0095609D"/>
    <w:rsid w:val="00960F1E"/>
    <w:rsid w:val="009610DC"/>
    <w:rsid w:val="00961490"/>
    <w:rsid w:val="0096381A"/>
    <w:rsid w:val="00965E04"/>
    <w:rsid w:val="009674AD"/>
    <w:rsid w:val="00970CDC"/>
    <w:rsid w:val="0097448A"/>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1E63"/>
    <w:rsid w:val="00B4346D"/>
    <w:rsid w:val="00B440F4"/>
    <w:rsid w:val="00B447A5"/>
    <w:rsid w:val="00B4654C"/>
    <w:rsid w:val="00B47293"/>
    <w:rsid w:val="00B50E50"/>
    <w:rsid w:val="00B510A4"/>
    <w:rsid w:val="00B52120"/>
    <w:rsid w:val="00B54ABC"/>
    <w:rsid w:val="00B56FBE"/>
    <w:rsid w:val="00B60ACF"/>
    <w:rsid w:val="00B62B58"/>
    <w:rsid w:val="00B65149"/>
    <w:rsid w:val="00B66567"/>
    <w:rsid w:val="00B66F52"/>
    <w:rsid w:val="00B66FE5"/>
    <w:rsid w:val="00B72880"/>
    <w:rsid w:val="00B758BF"/>
    <w:rsid w:val="00B76980"/>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7B9"/>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286E"/>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3489"/>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5624"/>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75C2"/>
    <w:rsid w:val="00EE0350"/>
    <w:rsid w:val="00EE0719"/>
    <w:rsid w:val="00EE0E80"/>
    <w:rsid w:val="00EE613F"/>
    <w:rsid w:val="00EE7295"/>
    <w:rsid w:val="00EE7869"/>
    <w:rsid w:val="00EF054A"/>
    <w:rsid w:val="00EF3235"/>
    <w:rsid w:val="00EF7076"/>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4B0CD"/>
  <w15:docId w15:val="{84A9BB3A-D65E-4E13-B75E-B0626F504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qFormat/>
    <w:rsid w:val="00DB286E"/>
    <w:pPr>
      <w:autoSpaceDE w:val="0"/>
      <w:autoSpaceDN w:val="0"/>
      <w:ind w:firstLineChars="200" w:firstLine="200"/>
      <w:jc w:val="both"/>
    </w:pPr>
    <w:rPr>
      <w:rFonts w:ascii="Times New Roman" w:hAnsi="Times New Roman"/>
      <w:noProof/>
      <w:sz w:val="21"/>
    </w:rPr>
  </w:style>
  <w:style w:type="paragraph" w:customStyle="1" w:styleId="affe">
    <w:name w:val="标准文件_二级条标题"/>
    <w:next w:val="affffb"/>
    <w:qFormat/>
    <w:rsid w:val="00F32780"/>
    <w:pPr>
      <w:widowControl w:val="0"/>
      <w:numPr>
        <w:ilvl w:val="3"/>
        <w:numId w:val="29"/>
      </w:numPr>
      <w:tabs>
        <w:tab w:val="left" w:pos="0"/>
      </w:tabs>
      <w:spacing w:beforeLines="50" w:before="50" w:afterLines="50" w:after="50"/>
      <w:ind w:left="992" w:hanging="629"/>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qFormat/>
    <w:rsid w:val="00F32780"/>
    <w:pPr>
      <w:widowControl/>
      <w:numPr>
        <w:ilvl w:val="4"/>
      </w:numPr>
      <w:ind w:left="992" w:hanging="629"/>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qFormat/>
    <w:rsid w:val="00F32780"/>
    <w:pPr>
      <w:widowControl w:val="0"/>
      <w:numPr>
        <w:ilvl w:val="5"/>
        <w:numId w:val="29"/>
      </w:numPr>
      <w:tabs>
        <w:tab w:val="left" w:pos="0"/>
      </w:tabs>
      <w:spacing w:beforeLines="50" w:before="50" w:afterLines="50" w:after="50"/>
      <w:ind w:left="992" w:hanging="629"/>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qFormat/>
    <w:rsid w:val="00F32780"/>
    <w:pPr>
      <w:widowControl w:val="0"/>
      <w:numPr>
        <w:ilvl w:val="6"/>
        <w:numId w:val="29"/>
      </w:numPr>
      <w:tabs>
        <w:tab w:val="left" w:pos="0"/>
      </w:tabs>
      <w:spacing w:beforeLines="50" w:before="50" w:afterLines="50" w:after="50"/>
      <w:ind w:left="992" w:hanging="629"/>
      <w:jc w:val="both"/>
      <w:outlineLvl w:val="5"/>
    </w:pPr>
    <w:rPr>
      <w:rFonts w:ascii="黑体" w:eastAsia="黑体" w:hAnsi="Times New Roman"/>
      <w:sz w:val="21"/>
    </w:rPr>
  </w:style>
  <w:style w:type="paragraph" w:customStyle="1" w:styleId="affc">
    <w:name w:val="标准文件_章标题"/>
    <w:next w:val="affffb"/>
    <w:qFormat/>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qFormat/>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qFormat/>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qFormat/>
    <w:rsid w:val="00F32780"/>
    <w:pPr>
      <w:numPr>
        <w:numId w:val="29"/>
      </w:numPr>
      <w:shd w:val="clear" w:color="FFFFFF" w:fill="FFFFFF"/>
      <w:spacing w:before="540" w:after="600"/>
      <w:ind w:firstLine="363"/>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qFormat/>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DB286E"/>
    <w:rPr>
      <w:rFonts w:ascii="Times New Roman"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TOC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style>
  <w:style w:type="paragraph" w:customStyle="1" w:styleId="20">
    <w:name w:val="标准文件_一级项2"/>
    <w:basedOn w:val="affffb"/>
    <w:qFormat/>
    <w:rsid w:val="00F32780"/>
    <w:pPr>
      <w:numPr>
        <w:numId w:val="17"/>
      </w:numPr>
      <w:spacing w:line="300" w:lineRule="exact"/>
      <w:ind w:firstLineChars="0"/>
    </w:p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F32780"/>
    <w:pPr>
      <w:spacing w:line="300" w:lineRule="exact"/>
      <w:ind w:left="420"/>
    </w:pPr>
    <w:rPr>
      <w:rFonts w:ascii="宋体"/>
    </w:rPr>
  </w:style>
  <w:style w:type="paragraph" w:styleId="TOC4">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F32780"/>
    <w:pPr>
      <w:ind w:left="839"/>
    </w:pPr>
    <w:rPr>
      <w:rFonts w:ascii="宋体"/>
    </w:rPr>
  </w:style>
  <w:style w:type="paragraph" w:styleId="TOC6">
    <w:name w:val="toc 6"/>
    <w:basedOn w:val="afff5"/>
    <w:next w:val="afff5"/>
    <w:autoRedefine/>
    <w:uiPriority w:val="39"/>
    <w:unhideWhenUsed/>
    <w:rsid w:val="00F32780"/>
    <w:pPr>
      <w:spacing w:line="300" w:lineRule="exact"/>
      <w:ind w:left="1049"/>
    </w:pPr>
    <w:rPr>
      <w:rFonts w:ascii="宋体"/>
    </w:rPr>
  </w:style>
  <w:style w:type="paragraph" w:styleId="TOC7">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character" w:customStyle="1" w:styleId="font31">
    <w:name w:val="font31"/>
    <w:basedOn w:val="afff6"/>
    <w:qFormat/>
    <w:rsid w:val="0097448A"/>
    <w:rPr>
      <w:rFonts w:ascii="微软雅黑" w:eastAsia="微软雅黑" w:hAnsi="微软雅黑" w:cs="微软雅黑" w:hint="eastAsia"/>
      <w:color w:val="000000"/>
      <w:sz w:val="20"/>
      <w:szCs w:val="20"/>
      <w:u w:val="none"/>
      <w:vertAlign w:val="superscript"/>
    </w:rPr>
  </w:style>
  <w:style w:type="character" w:customStyle="1" w:styleId="font41">
    <w:name w:val="font41"/>
    <w:basedOn w:val="afff6"/>
    <w:qFormat/>
    <w:rsid w:val="0097448A"/>
    <w:rPr>
      <w:rFonts w:ascii="微软雅黑" w:eastAsia="微软雅黑" w:hAnsi="微软雅黑" w:cs="微软雅黑" w:hint="eastAsia"/>
      <w:color w:val="000000"/>
      <w:sz w:val="20"/>
      <w:szCs w:val="20"/>
      <w:u w:val="none"/>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60586A2E59F49D78D39B8DC1C8E72AB"/>
        <w:category>
          <w:name w:val="常规"/>
          <w:gallery w:val="placeholder"/>
        </w:category>
        <w:types>
          <w:type w:val="bbPlcHdr"/>
        </w:types>
        <w:behaviors>
          <w:behavior w:val="content"/>
        </w:behaviors>
        <w:guid w:val="{04126766-D0BB-4927-91EB-35803D5F5469}"/>
      </w:docPartPr>
      <w:docPartBody>
        <w:p w:rsidR="004E30F4" w:rsidRDefault="00000000">
          <w:pPr>
            <w:pStyle w:val="460586A2E59F49D78D39B8DC1C8E72AB"/>
            <w:rPr>
              <w:rFonts w:hint="eastAsia"/>
            </w:rPr>
          </w:pPr>
          <w:r w:rsidRPr="00751A05">
            <w:rPr>
              <w:rStyle w:val="a3"/>
              <w:rFonts w:hint="eastAsia"/>
            </w:rPr>
            <w:t>单击或点击此处输入文字。</w:t>
          </w:r>
        </w:p>
      </w:docPartBody>
    </w:docPart>
    <w:docPart>
      <w:docPartPr>
        <w:name w:val="B71894318FEC41BF90812587A34B0D92"/>
        <w:category>
          <w:name w:val="常规"/>
          <w:gallery w:val="placeholder"/>
        </w:category>
        <w:types>
          <w:type w:val="bbPlcHdr"/>
        </w:types>
        <w:behaviors>
          <w:behavior w:val="content"/>
        </w:behaviors>
        <w:guid w:val="{0C9B19D5-0178-4237-BEEF-E3843810FEB0}"/>
      </w:docPartPr>
      <w:docPartBody>
        <w:p w:rsidR="004E30F4" w:rsidRDefault="00000000">
          <w:pPr>
            <w:pStyle w:val="B71894318FEC41BF90812587A34B0D92"/>
            <w:rPr>
              <w:rFonts w:hint="eastAsia"/>
            </w:rPr>
          </w:pPr>
          <w:r w:rsidRPr="00FB6243">
            <w:rPr>
              <w:rStyle w:val="a3"/>
              <w:rFonts w:hint="eastAsia"/>
            </w:rPr>
            <w:t>选择一项。</w:t>
          </w:r>
        </w:p>
      </w:docPartBody>
    </w:docPart>
    <w:docPart>
      <w:docPartPr>
        <w:name w:val="8C0CF4E5AA4641F6974694F797894F98"/>
        <w:category>
          <w:name w:val="常规"/>
          <w:gallery w:val="placeholder"/>
        </w:category>
        <w:types>
          <w:type w:val="bbPlcHdr"/>
        </w:types>
        <w:behaviors>
          <w:behavior w:val="content"/>
        </w:behaviors>
        <w:guid w:val="{45AB412A-DCF6-40C3-9DA5-9C8BB56F0223}"/>
      </w:docPartPr>
      <w:docPartBody>
        <w:p w:rsidR="004E30F4" w:rsidRDefault="00000000">
          <w:pPr>
            <w:pStyle w:val="8C0CF4E5AA4641F6974694F797894F98"/>
            <w:rPr>
              <w:rFonts w:hint="eastAsia"/>
            </w:rPr>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526"/>
    <w:rsid w:val="00176E3E"/>
    <w:rsid w:val="002D2156"/>
    <w:rsid w:val="004E30F4"/>
    <w:rsid w:val="008C0B70"/>
    <w:rsid w:val="009A7526"/>
    <w:rsid w:val="00B00B2C"/>
    <w:rsid w:val="00B41E63"/>
    <w:rsid w:val="00DC481F"/>
    <w:rsid w:val="00F42C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460586A2E59F49D78D39B8DC1C8E72AB">
    <w:name w:val="460586A2E59F49D78D39B8DC1C8E72AB"/>
    <w:pPr>
      <w:widowControl w:val="0"/>
    </w:pPr>
  </w:style>
  <w:style w:type="paragraph" w:customStyle="1" w:styleId="B71894318FEC41BF90812587A34B0D92">
    <w:name w:val="B71894318FEC41BF90812587A34B0D92"/>
    <w:pPr>
      <w:widowControl w:val="0"/>
    </w:pPr>
  </w:style>
  <w:style w:type="paragraph" w:customStyle="1" w:styleId="8C0CF4E5AA4641F6974694F797894F98">
    <w:name w:val="8C0CF4E5AA4641F6974694F797894F98"/>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0F809-F1B0-47A2-BF3F-77BC97C72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62</TotalTime>
  <Pages>10</Pages>
  <Words>1326</Words>
  <Characters>7563</Characters>
  <Application>Microsoft Office Word</Application>
  <DocSecurity>0</DocSecurity>
  <Lines>63</Lines>
  <Paragraphs>17</Paragraphs>
  <ScaleCrop>false</ScaleCrop>
  <Company/>
  <LinksUpToDate>false</LinksUpToDate>
  <CharactersWithSpaces>8872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19842</dc:creator>
  <cp:keywords/>
  <cp:lastModifiedBy>嘉嘉 张</cp:lastModifiedBy>
  <cp:revision>4</cp:revision>
  <cp:lastPrinted>2021-02-02T08:22:00Z</cp:lastPrinted>
  <dcterms:created xsi:type="dcterms:W3CDTF">2025-08-12T07:57:00Z</dcterms:created>
  <dcterms:modified xsi:type="dcterms:W3CDTF">2025-08-13T11:29:00Z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